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4C7" w:rsidRPr="000034C7" w:rsidRDefault="000034C7" w:rsidP="000034C7">
      <w:pPr>
        <w:shd w:val="clear" w:color="auto" w:fill="FFFFFF"/>
        <w:spacing w:after="161"/>
        <w:textAlignment w:val="top"/>
        <w:outlineLvl w:val="0"/>
        <w:rPr>
          <w:rFonts w:ascii="Helvetica" w:eastAsia="Times New Roman" w:hAnsi="Helvetica" w:cs="Segoe UI"/>
          <w:color w:val="333333"/>
          <w:kern w:val="36"/>
          <w:sz w:val="30"/>
          <w:szCs w:val="30"/>
          <w:lang w:val="de-DE" w:eastAsia="de-CH"/>
        </w:rPr>
      </w:pPr>
      <w:r w:rsidRPr="000034C7">
        <w:rPr>
          <w:rFonts w:ascii="Helvetica" w:eastAsia="Times New Roman" w:hAnsi="Helvetica" w:cs="Segoe UI"/>
          <w:color w:val="333333"/>
          <w:kern w:val="36"/>
          <w:sz w:val="30"/>
          <w:szCs w:val="30"/>
          <w:lang w:val="de-DE" w:eastAsia="de-CH"/>
        </w:rPr>
        <w:t xml:space="preserve">Windows 10 </w:t>
      </w:r>
      <w:proofErr w:type="gramStart"/>
      <w:r w:rsidRPr="000034C7">
        <w:rPr>
          <w:rFonts w:ascii="Helvetica" w:eastAsia="Times New Roman" w:hAnsi="Helvetica" w:cs="Segoe UI"/>
          <w:color w:val="333333"/>
          <w:kern w:val="36"/>
          <w:sz w:val="30"/>
          <w:szCs w:val="30"/>
          <w:lang w:val="de-DE" w:eastAsia="de-CH"/>
        </w:rPr>
        <w:t>Startmenü</w:t>
      </w:r>
      <w:proofErr w:type="gramEnd"/>
      <w:r w:rsidRPr="000034C7">
        <w:rPr>
          <w:rFonts w:ascii="Helvetica" w:eastAsia="Times New Roman" w:hAnsi="Helvetica" w:cs="Segoe UI"/>
          <w:color w:val="333333"/>
          <w:kern w:val="36"/>
          <w:sz w:val="30"/>
          <w:szCs w:val="30"/>
          <w:lang w:val="de-DE" w:eastAsia="de-CH"/>
        </w:rPr>
        <w:t xml:space="preserve"> geht nicht – das können Sie tun</w:t>
      </w:r>
    </w:p>
    <w:p w:rsidR="000034C7" w:rsidRPr="000034C7" w:rsidRDefault="000034C7" w:rsidP="000034C7">
      <w:pPr>
        <w:shd w:val="clear" w:color="auto" w:fill="FFFFFF"/>
        <w:textAlignment w:val="top"/>
        <w:rPr>
          <w:rFonts w:ascii="Helvetica" w:eastAsia="Times New Roman" w:hAnsi="Helvetica" w:cs="Segoe UI"/>
          <w:color w:val="20292A"/>
          <w:sz w:val="2"/>
          <w:szCs w:val="2"/>
          <w:lang w:val="de-DE" w:eastAsia="de-CH"/>
        </w:rPr>
      </w:pPr>
      <w:hyperlink r:id="rId5" w:tooltip="View all posts by Thomas Zick" w:history="1">
        <w:r w:rsidRPr="000034C7">
          <w:rPr>
            <w:rFonts w:ascii="Helvetica" w:eastAsia="Times New Roman" w:hAnsi="Helvetica" w:cs="Segoe UI"/>
            <w:color w:val="1F6AB7"/>
            <w:sz w:val="2"/>
            <w:szCs w:val="2"/>
            <w:lang w:val="de-DE" w:eastAsia="de-CH"/>
          </w:rPr>
          <w:t>Thomas Zick</w:t>
        </w:r>
      </w:hyperlink>
      <w:r w:rsidRPr="000034C7">
        <w:rPr>
          <w:rFonts w:ascii="Helvetica" w:eastAsia="Times New Roman" w:hAnsi="Helvetica" w:cs="Segoe UI"/>
          <w:color w:val="20292A"/>
          <w:sz w:val="2"/>
          <w:szCs w:val="2"/>
          <w:lang w:val="de-DE" w:eastAsia="de-CH"/>
        </w:rPr>
        <w:t xml:space="preserve"> </w:t>
      </w:r>
      <w:hyperlink r:id="rId6" w:tooltip="10:56" w:history="1">
        <w:r w:rsidRPr="000034C7">
          <w:rPr>
            <w:rFonts w:ascii="Helvetica" w:eastAsia="Times New Roman" w:hAnsi="Helvetica" w:cs="Segoe UI"/>
            <w:color w:val="1F6AB7"/>
            <w:sz w:val="2"/>
            <w:szCs w:val="2"/>
            <w:lang w:val="de-DE" w:eastAsia="de-CH"/>
          </w:rPr>
          <w:t>18.09.2015</w:t>
        </w:r>
      </w:hyperlink>
      <w:r w:rsidRPr="000034C7">
        <w:rPr>
          <w:rFonts w:ascii="Helvetica" w:eastAsia="Times New Roman" w:hAnsi="Helvetica" w:cs="Segoe UI"/>
          <w:color w:val="20292A"/>
          <w:sz w:val="2"/>
          <w:szCs w:val="2"/>
          <w:lang w:val="de-DE" w:eastAsia="de-CH"/>
        </w:rPr>
        <w:t xml:space="preserve"> </w:t>
      </w:r>
    </w:p>
    <w:tbl>
      <w:tblPr>
        <w:tblW w:w="0" w:type="auto"/>
        <w:tblCellMar>
          <w:left w:w="0" w:type="dxa"/>
          <w:right w:w="0" w:type="dxa"/>
        </w:tblCellMar>
        <w:tblLook w:val="04A0" w:firstRow="1" w:lastRow="0" w:firstColumn="1" w:lastColumn="0" w:noHBand="0" w:noVBand="1"/>
      </w:tblPr>
      <w:tblGrid>
        <w:gridCol w:w="6"/>
        <w:gridCol w:w="6"/>
        <w:gridCol w:w="6"/>
      </w:tblGrid>
      <w:tr w:rsidR="000034C7" w:rsidRPr="000034C7" w:rsidTr="000034C7">
        <w:tc>
          <w:tcPr>
            <w:tcW w:w="0" w:type="auto"/>
            <w:noWrap/>
            <w:vAlign w:val="bottom"/>
            <w:hideMark/>
          </w:tcPr>
          <w:p w:rsidR="000034C7" w:rsidRPr="000034C7" w:rsidRDefault="000034C7" w:rsidP="000034C7">
            <w:pPr>
              <w:shd w:val="clear" w:color="auto" w:fill="FFFFFF"/>
              <w:textAlignment w:val="top"/>
              <w:rPr>
                <w:rFonts w:ascii="Helvetica" w:eastAsia="Times New Roman" w:hAnsi="Helvetica" w:cs="Segoe UI"/>
                <w:color w:val="20292A"/>
                <w:sz w:val="2"/>
                <w:szCs w:val="2"/>
                <w:lang w:val="de-DE" w:eastAsia="de-CH"/>
              </w:rPr>
            </w:pPr>
          </w:p>
        </w:tc>
        <w:tc>
          <w:tcPr>
            <w:tcW w:w="0" w:type="auto"/>
            <w:noWrap/>
            <w:vAlign w:val="bottom"/>
            <w:hideMark/>
          </w:tcPr>
          <w:p w:rsidR="000034C7" w:rsidRPr="000034C7" w:rsidRDefault="000034C7" w:rsidP="000034C7">
            <w:pPr>
              <w:rPr>
                <w:rFonts w:ascii="Times New Roman" w:eastAsia="Times New Roman" w:hAnsi="Times New Roman" w:cs="Times New Roman"/>
                <w:sz w:val="20"/>
                <w:szCs w:val="20"/>
                <w:lang w:eastAsia="de-CH"/>
              </w:rPr>
            </w:pPr>
          </w:p>
        </w:tc>
        <w:tc>
          <w:tcPr>
            <w:tcW w:w="0" w:type="auto"/>
            <w:noWrap/>
            <w:vAlign w:val="bottom"/>
            <w:hideMark/>
          </w:tcPr>
          <w:p w:rsidR="000034C7" w:rsidRPr="000034C7" w:rsidRDefault="000034C7" w:rsidP="000034C7">
            <w:pPr>
              <w:rPr>
                <w:rFonts w:ascii="Times New Roman" w:eastAsia="Times New Roman" w:hAnsi="Times New Roman" w:cs="Times New Roman"/>
                <w:sz w:val="20"/>
                <w:szCs w:val="20"/>
                <w:lang w:eastAsia="de-CH"/>
              </w:rPr>
            </w:pPr>
          </w:p>
        </w:tc>
      </w:tr>
    </w:tbl>
    <w:p w:rsidR="000034C7" w:rsidRPr="000034C7" w:rsidRDefault="000034C7" w:rsidP="000034C7">
      <w:pPr>
        <w:pBdr>
          <w:bottom w:val="single" w:sz="6" w:space="1" w:color="auto"/>
        </w:pBdr>
        <w:jc w:val="center"/>
        <w:rPr>
          <w:rFonts w:eastAsia="Times New Roman" w:cs="Arial"/>
          <w:vanish/>
          <w:sz w:val="16"/>
          <w:szCs w:val="16"/>
          <w:lang w:eastAsia="de-CH"/>
        </w:rPr>
      </w:pPr>
      <w:r w:rsidRPr="000034C7">
        <w:rPr>
          <w:rFonts w:eastAsia="Times New Roman" w:cs="Arial"/>
          <w:vanish/>
          <w:sz w:val="16"/>
          <w:szCs w:val="16"/>
          <w:lang w:eastAsia="de-CH"/>
        </w:rPr>
        <w:t>Formularbeginn</w:t>
      </w:r>
    </w:p>
    <w:p w:rsidR="000034C7" w:rsidRPr="000034C7" w:rsidRDefault="000034C7" w:rsidP="000034C7">
      <w:pPr>
        <w:pBdr>
          <w:top w:val="single" w:sz="6" w:space="1" w:color="auto"/>
        </w:pBdr>
        <w:jc w:val="center"/>
        <w:rPr>
          <w:rFonts w:eastAsia="Times New Roman" w:cs="Arial"/>
          <w:vanish/>
          <w:sz w:val="16"/>
          <w:szCs w:val="16"/>
          <w:lang w:eastAsia="de-CH"/>
        </w:rPr>
      </w:pPr>
      <w:r w:rsidRPr="000034C7">
        <w:rPr>
          <w:rFonts w:eastAsia="Times New Roman" w:cs="Arial"/>
          <w:vanish/>
          <w:sz w:val="16"/>
          <w:szCs w:val="16"/>
          <w:lang w:eastAsia="de-CH"/>
        </w:rPr>
        <w:t>Formularende</w:t>
      </w:r>
    </w:p>
    <w:p w:rsidR="000034C7" w:rsidRPr="000034C7" w:rsidRDefault="000034C7" w:rsidP="000034C7">
      <w:pPr>
        <w:shd w:val="clear" w:color="auto" w:fill="FFFFFF"/>
        <w:spacing w:line="360" w:lineRule="atLeast"/>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noProof/>
          <w:color w:val="666666"/>
          <w:sz w:val="21"/>
          <w:szCs w:val="21"/>
          <w:lang w:eastAsia="de-CH"/>
        </w:rPr>
        <w:drawing>
          <wp:inline distT="0" distB="0" distL="0" distR="0" wp14:anchorId="0AF7E7AB" wp14:editId="00CE78AE">
            <wp:extent cx="1332230" cy="1332230"/>
            <wp:effectExtent l="0" t="0" r="1270" b="1270"/>
            <wp:docPr id="1" name="Bild 8" descr="Windows 10 Startmenü geht nicht - das können Sie t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 10 Startmenü geht nicht - das können Sie tu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2230" cy="1332230"/>
                    </a:xfrm>
                    <a:prstGeom prst="rect">
                      <a:avLst/>
                    </a:prstGeom>
                    <a:noFill/>
                    <a:ln>
                      <a:noFill/>
                    </a:ln>
                  </pic:spPr>
                </pic:pic>
              </a:graphicData>
            </a:graphic>
          </wp:inline>
        </w:drawing>
      </w:r>
    </w:p>
    <w:p w:rsidR="000034C7" w:rsidRPr="000034C7" w:rsidRDefault="000034C7" w:rsidP="000034C7">
      <w:pPr>
        <w:shd w:val="clear" w:color="auto" w:fill="FFFFFF"/>
        <w:spacing w:before="100" w:beforeAutospacing="1" w:after="240" w:line="360" w:lineRule="atLeast"/>
        <w:textAlignment w:val="top"/>
        <w:rPr>
          <w:rFonts w:ascii="Helvetica" w:eastAsia="Times New Roman" w:hAnsi="Helvetica" w:cs="Segoe UI"/>
          <w:vanish/>
          <w:color w:val="666666"/>
          <w:sz w:val="21"/>
          <w:szCs w:val="21"/>
          <w:lang w:val="de-DE" w:eastAsia="de-CH"/>
        </w:rPr>
      </w:pPr>
    </w:p>
    <w:p w:rsidR="000034C7" w:rsidRPr="000034C7" w:rsidRDefault="000034C7" w:rsidP="000034C7">
      <w:pPr>
        <w:shd w:val="clear" w:color="auto" w:fill="FFFFFF"/>
        <w:spacing w:before="100" w:beforeAutospacing="1" w:after="100" w:afterAutospacing="1" w:line="360" w:lineRule="atLeast"/>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 xml:space="preserve">Mitunter kann es vorkommen, dass das Startmenü von Windows 10 nicht mehr geht. In einem solchen Fall gibt es verschiedene Wege, um das Problem zu lösen. Wir haben mehrere Möglichkeiten für Sie zusammengefasst. </w:t>
      </w:r>
    </w:p>
    <w:p w:rsidR="000034C7" w:rsidRPr="000034C7" w:rsidRDefault="000034C7" w:rsidP="000034C7">
      <w:pPr>
        <w:shd w:val="clear" w:color="auto" w:fill="FFFFFF"/>
        <w:spacing w:before="300" w:after="195" w:line="360" w:lineRule="atLeast"/>
        <w:textAlignment w:val="top"/>
        <w:outlineLvl w:val="2"/>
        <w:rPr>
          <w:rFonts w:ascii="Helvetica" w:eastAsia="Times New Roman" w:hAnsi="Helvetica" w:cs="Segoe UI"/>
          <w:b/>
          <w:bCs/>
          <w:color w:val="000000"/>
          <w:sz w:val="27"/>
          <w:szCs w:val="27"/>
          <w:lang w:val="de-DE" w:eastAsia="de-CH"/>
        </w:rPr>
      </w:pPr>
      <w:r w:rsidRPr="000034C7">
        <w:rPr>
          <w:rFonts w:ascii="Helvetica" w:eastAsia="Times New Roman" w:hAnsi="Helvetica" w:cs="Segoe UI"/>
          <w:color w:val="666666"/>
          <w:sz w:val="21"/>
          <w:szCs w:val="21"/>
          <w:lang w:val="de-DE" w:eastAsia="de-CH"/>
        </w:rPr>
        <w:pict/>
      </w:r>
      <w:r w:rsidRPr="000034C7">
        <w:rPr>
          <w:rFonts w:ascii="Helvetica" w:eastAsia="Times New Roman" w:hAnsi="Helvetica" w:cs="Segoe UI"/>
          <w:b/>
          <w:bCs/>
          <w:color w:val="000000"/>
          <w:sz w:val="27"/>
          <w:szCs w:val="27"/>
          <w:lang w:val="de-DE" w:eastAsia="de-CH"/>
        </w:rPr>
        <w:t>Windows neu starten</w:t>
      </w:r>
    </w:p>
    <w:p w:rsidR="000034C7" w:rsidRPr="000034C7" w:rsidRDefault="000034C7" w:rsidP="000034C7">
      <w:pPr>
        <w:numPr>
          <w:ilvl w:val="0"/>
          <w:numId w:val="1"/>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In vielen Fällen genügt es bereits, wenn Sie Windows einmal neu starten. Dazu wechseln Sie zum Desktop und drücken dort die Tastenkombination [ALT] + [F4]. Wählen Sie nun "Neu starten" aus und klicken Sie auf "OK".</w:t>
      </w:r>
    </w:p>
    <w:p w:rsidR="000034C7" w:rsidRPr="000034C7" w:rsidRDefault="000034C7" w:rsidP="000034C7">
      <w:pPr>
        <w:shd w:val="clear" w:color="auto" w:fill="FFFFFF"/>
        <w:spacing w:before="300" w:after="195" w:line="360" w:lineRule="atLeast"/>
        <w:textAlignment w:val="top"/>
        <w:outlineLvl w:val="2"/>
        <w:rPr>
          <w:rFonts w:ascii="Helvetica" w:eastAsia="Times New Roman" w:hAnsi="Helvetica" w:cs="Segoe UI"/>
          <w:b/>
          <w:bCs/>
          <w:color w:val="000000"/>
          <w:sz w:val="27"/>
          <w:szCs w:val="27"/>
          <w:lang w:val="de-DE" w:eastAsia="de-CH"/>
        </w:rPr>
      </w:pPr>
      <w:r w:rsidRPr="000034C7">
        <w:rPr>
          <w:rFonts w:ascii="Helvetica" w:eastAsia="Times New Roman" w:hAnsi="Helvetica" w:cs="Segoe UI"/>
          <w:b/>
          <w:bCs/>
          <w:color w:val="000000"/>
          <w:sz w:val="27"/>
          <w:szCs w:val="27"/>
          <w:lang w:val="de-DE" w:eastAsia="de-CH"/>
        </w:rPr>
        <w:t>Virenscanner deinstallieren</w:t>
      </w:r>
    </w:p>
    <w:p w:rsidR="000034C7" w:rsidRPr="000034C7" w:rsidRDefault="000034C7" w:rsidP="000034C7">
      <w:pPr>
        <w:numPr>
          <w:ilvl w:val="0"/>
          <w:numId w:val="2"/>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 xml:space="preserve">Manche Virenscanner können dafür sorgen, dass das Startmenü von Windows 10 nicht mehr ordnungsgemäß funktioniert. Deinstallieren Sie daher testweise Ihre Antiviren-Software. </w:t>
      </w:r>
    </w:p>
    <w:p w:rsidR="000034C7" w:rsidRPr="000034C7" w:rsidRDefault="000034C7" w:rsidP="000034C7">
      <w:pPr>
        <w:numPr>
          <w:ilvl w:val="0"/>
          <w:numId w:val="2"/>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Funktioniert das Startmenü danach wieder, können Sie den Virenscanner neu installieren. Achten Sie dabei jedoch darauf, die neueste Programmversion zu verwenden.</w:t>
      </w:r>
    </w:p>
    <w:p w:rsidR="000034C7" w:rsidRPr="000034C7" w:rsidRDefault="000034C7" w:rsidP="000034C7">
      <w:pPr>
        <w:shd w:val="clear" w:color="auto" w:fill="FFFFFF"/>
        <w:spacing w:before="300" w:after="195" w:line="360" w:lineRule="atLeast"/>
        <w:textAlignment w:val="top"/>
        <w:outlineLvl w:val="2"/>
        <w:rPr>
          <w:rFonts w:ascii="Helvetica" w:eastAsia="Times New Roman" w:hAnsi="Helvetica" w:cs="Segoe UI"/>
          <w:b/>
          <w:bCs/>
          <w:color w:val="000000"/>
          <w:sz w:val="27"/>
          <w:szCs w:val="27"/>
          <w:lang w:val="de-DE" w:eastAsia="de-CH"/>
        </w:rPr>
      </w:pPr>
      <w:r w:rsidRPr="000034C7">
        <w:rPr>
          <w:rFonts w:ascii="Helvetica" w:eastAsia="Times New Roman" w:hAnsi="Helvetica" w:cs="Segoe UI"/>
          <w:b/>
          <w:bCs/>
          <w:color w:val="000000"/>
          <w:sz w:val="27"/>
          <w:szCs w:val="27"/>
          <w:lang w:val="de-DE" w:eastAsia="de-CH"/>
        </w:rPr>
        <w:t>Windows Explorer neu starten</w:t>
      </w:r>
    </w:p>
    <w:p w:rsidR="000034C7" w:rsidRPr="000034C7" w:rsidRDefault="000034C7" w:rsidP="000034C7">
      <w:pPr>
        <w:shd w:val="clear" w:color="auto" w:fill="FFFFFF"/>
        <w:spacing w:before="100" w:beforeAutospacing="1" w:after="100" w:afterAutospacing="1" w:line="360" w:lineRule="atLeast"/>
        <w:textAlignment w:val="top"/>
        <w:rPr>
          <w:rFonts w:ascii="Helvetica" w:eastAsia="Times New Roman" w:hAnsi="Helvetica" w:cs="Segoe UI"/>
          <w:color w:val="666666"/>
          <w:sz w:val="21"/>
          <w:szCs w:val="21"/>
          <w:lang w:val="de-DE" w:eastAsia="de-CH"/>
        </w:rPr>
      </w:pPr>
      <w:hyperlink r:id="rId8" w:tooltip="Windows Explorer neu starten" w:history="1">
        <w:r w:rsidRPr="000034C7">
          <w:rPr>
            <w:rFonts w:ascii="Helvetica" w:eastAsia="Times New Roman" w:hAnsi="Helvetica" w:cs="Segoe UI"/>
            <w:noProof/>
            <w:color w:val="1F6AB7"/>
            <w:sz w:val="21"/>
            <w:szCs w:val="21"/>
            <w:lang w:eastAsia="de-CH"/>
          </w:rPr>
          <w:drawing>
            <wp:inline distT="0" distB="0" distL="0" distR="0" wp14:anchorId="234F283B" wp14:editId="6F45D57C">
              <wp:extent cx="7615555" cy="7341235"/>
              <wp:effectExtent l="0" t="0" r="4445" b="0"/>
              <wp:docPr id="2" name="Bild 10" descr="Windows Explorer neu starten">
                <a:hlinkClick xmlns:a="http://schemas.openxmlformats.org/drawingml/2006/main" r:id="rId8" tooltip="&quot;Windows Explorer neu star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dows Explorer neu starten">
                        <a:hlinkClick r:id="rId8" tooltip="&quot;Windows Explorer neu starten&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5555" cy="7341235"/>
                      </a:xfrm>
                      <a:prstGeom prst="rect">
                        <a:avLst/>
                      </a:prstGeom>
                      <a:noFill/>
                      <a:ln>
                        <a:noFill/>
                      </a:ln>
                    </pic:spPr>
                  </pic:pic>
                </a:graphicData>
              </a:graphic>
            </wp:inline>
          </w:drawing>
        </w:r>
        <w:r w:rsidRPr="000034C7">
          <w:rPr>
            <w:rFonts w:ascii="Helvetica" w:eastAsia="Times New Roman" w:hAnsi="Helvetica" w:cs="Segoe UI"/>
            <w:color w:val="1F6AB7"/>
            <w:sz w:val="21"/>
            <w:szCs w:val="21"/>
            <w:lang w:val="de-DE" w:eastAsia="de-CH"/>
          </w:rPr>
          <w:t>Windows Explorer neu starten</w:t>
        </w:r>
      </w:hyperlink>
      <w:r w:rsidRPr="000034C7">
        <w:rPr>
          <w:rFonts w:ascii="Helvetica" w:eastAsia="Times New Roman" w:hAnsi="Helvetica" w:cs="Segoe UI"/>
          <w:color w:val="666666"/>
          <w:sz w:val="21"/>
          <w:szCs w:val="21"/>
          <w:lang w:val="de-DE" w:eastAsia="de-CH"/>
        </w:rPr>
        <w:t xml:space="preserve"> Ist der Windows Explorer an dem Problem schuld, können Sie diesen einfach neu starten. </w:t>
      </w:r>
    </w:p>
    <w:p w:rsidR="000034C7" w:rsidRPr="000034C7" w:rsidRDefault="000034C7" w:rsidP="000034C7">
      <w:pPr>
        <w:numPr>
          <w:ilvl w:val="0"/>
          <w:numId w:val="3"/>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Öffnen Sie den Task-Manager, indem Sie die Tastenkombination [Strg] + [</w:t>
      </w:r>
      <w:proofErr w:type="spellStart"/>
      <w:r w:rsidRPr="000034C7">
        <w:rPr>
          <w:rFonts w:ascii="Helvetica" w:eastAsia="Times New Roman" w:hAnsi="Helvetica" w:cs="Segoe UI"/>
          <w:color w:val="666666"/>
          <w:sz w:val="21"/>
          <w:szCs w:val="21"/>
          <w:lang w:val="de-DE" w:eastAsia="de-CH"/>
        </w:rPr>
        <w:t>Shift</w:t>
      </w:r>
      <w:proofErr w:type="spellEnd"/>
      <w:r w:rsidRPr="000034C7">
        <w:rPr>
          <w:rFonts w:ascii="Helvetica" w:eastAsia="Times New Roman" w:hAnsi="Helvetica" w:cs="Segoe UI"/>
          <w:color w:val="666666"/>
          <w:sz w:val="21"/>
          <w:szCs w:val="21"/>
          <w:lang w:val="de-DE" w:eastAsia="de-CH"/>
        </w:rPr>
        <w:t>] + [</w:t>
      </w:r>
      <w:proofErr w:type="spellStart"/>
      <w:r w:rsidRPr="000034C7">
        <w:rPr>
          <w:rFonts w:ascii="Helvetica" w:eastAsia="Times New Roman" w:hAnsi="Helvetica" w:cs="Segoe UI"/>
          <w:color w:val="666666"/>
          <w:sz w:val="21"/>
          <w:szCs w:val="21"/>
          <w:lang w:val="de-DE" w:eastAsia="de-CH"/>
        </w:rPr>
        <w:t>Esc</w:t>
      </w:r>
      <w:proofErr w:type="spellEnd"/>
      <w:r w:rsidRPr="000034C7">
        <w:rPr>
          <w:rFonts w:ascii="Helvetica" w:eastAsia="Times New Roman" w:hAnsi="Helvetica" w:cs="Segoe UI"/>
          <w:color w:val="666666"/>
          <w:sz w:val="21"/>
          <w:szCs w:val="21"/>
          <w:lang w:val="de-DE" w:eastAsia="de-CH"/>
        </w:rPr>
        <w:t>] drücken.</w:t>
      </w:r>
    </w:p>
    <w:p w:rsidR="000034C7" w:rsidRPr="000034C7" w:rsidRDefault="000034C7" w:rsidP="000034C7">
      <w:pPr>
        <w:numPr>
          <w:ilvl w:val="0"/>
          <w:numId w:val="3"/>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Klicken Sie unten links auf "Mehr Details".</w:t>
      </w:r>
    </w:p>
    <w:p w:rsidR="000034C7" w:rsidRPr="000034C7" w:rsidRDefault="000034C7" w:rsidP="000034C7">
      <w:pPr>
        <w:numPr>
          <w:ilvl w:val="0"/>
          <w:numId w:val="3"/>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 xml:space="preserve">Scrollen Sie im Tab "Prozesse" bis zum Abschnitt "Windows-Prozesse" herunter und suchen Sie dort nach dem Eintrag "Windows-Explorer". Klicken Sie diesen mit der rechten Maustaste an und wählen Sie "Neu starten" aus. </w:t>
      </w:r>
    </w:p>
    <w:p w:rsidR="000034C7" w:rsidRPr="000034C7" w:rsidRDefault="000034C7" w:rsidP="000034C7">
      <w:pPr>
        <w:shd w:val="clear" w:color="auto" w:fill="FFFFFF"/>
        <w:spacing w:before="300" w:after="195" w:line="360" w:lineRule="atLeast"/>
        <w:textAlignment w:val="top"/>
        <w:outlineLvl w:val="2"/>
        <w:rPr>
          <w:rFonts w:ascii="Helvetica" w:eastAsia="Times New Roman" w:hAnsi="Helvetica" w:cs="Segoe UI"/>
          <w:b/>
          <w:bCs/>
          <w:color w:val="000000"/>
          <w:sz w:val="27"/>
          <w:szCs w:val="27"/>
          <w:lang w:val="de-DE" w:eastAsia="de-CH"/>
        </w:rPr>
      </w:pPr>
      <w:r w:rsidRPr="000034C7">
        <w:rPr>
          <w:rFonts w:ascii="Helvetica" w:eastAsia="Times New Roman" w:hAnsi="Helvetica" w:cs="Segoe UI"/>
          <w:color w:val="666666"/>
          <w:sz w:val="21"/>
          <w:szCs w:val="21"/>
          <w:lang w:val="de-DE" w:eastAsia="de-CH"/>
        </w:rPr>
        <w:pict/>
      </w:r>
      <w:r w:rsidRPr="000034C7">
        <w:rPr>
          <w:rFonts w:ascii="Helvetica" w:eastAsia="Times New Roman" w:hAnsi="Helvetica" w:cs="Segoe UI"/>
          <w:b/>
          <w:bCs/>
          <w:color w:val="000000"/>
          <w:sz w:val="27"/>
          <w:szCs w:val="27"/>
          <w:lang w:val="de-DE" w:eastAsia="de-CH"/>
        </w:rPr>
        <w:t>Tablet-Modus an- und ausschalten</w:t>
      </w:r>
    </w:p>
    <w:p w:rsidR="000034C7" w:rsidRPr="000034C7" w:rsidRDefault="000034C7" w:rsidP="000034C7">
      <w:pPr>
        <w:shd w:val="clear" w:color="auto" w:fill="FFFFFF"/>
        <w:spacing w:before="100" w:beforeAutospacing="1" w:after="100" w:afterAutospacing="1" w:line="360" w:lineRule="atLeast"/>
        <w:textAlignment w:val="top"/>
        <w:rPr>
          <w:rFonts w:ascii="Helvetica" w:eastAsia="Times New Roman" w:hAnsi="Helvetica" w:cs="Segoe UI"/>
          <w:color w:val="666666"/>
          <w:sz w:val="21"/>
          <w:szCs w:val="21"/>
          <w:lang w:val="de-DE" w:eastAsia="de-CH"/>
        </w:rPr>
      </w:pPr>
      <w:hyperlink r:id="rId10" w:tooltip="Tabletmodus aktivieren" w:history="1">
        <w:r w:rsidRPr="000034C7">
          <w:rPr>
            <w:rFonts w:ascii="Helvetica" w:eastAsia="Times New Roman" w:hAnsi="Helvetica" w:cs="Segoe UI"/>
            <w:noProof/>
            <w:color w:val="1F6AB7"/>
            <w:sz w:val="21"/>
            <w:szCs w:val="21"/>
            <w:lang w:eastAsia="de-CH"/>
          </w:rPr>
          <w:drawing>
            <wp:inline distT="0" distB="0" distL="0" distR="0" wp14:anchorId="28D0C7ED" wp14:editId="3704F298">
              <wp:extent cx="4049395" cy="1750695"/>
              <wp:effectExtent l="0" t="0" r="8255" b="1905"/>
              <wp:docPr id="3" name="Bild 12" descr="Tabletmodus aktivieren">
                <a:hlinkClick xmlns:a="http://schemas.openxmlformats.org/drawingml/2006/main" r:id="rId10" tooltip="&quot;Tabletmodus aktivier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tmodus aktivieren">
                        <a:hlinkClick r:id="rId10" tooltip="&quot;Tabletmodus aktivieren&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395" cy="1750695"/>
                      </a:xfrm>
                      <a:prstGeom prst="rect">
                        <a:avLst/>
                      </a:prstGeom>
                      <a:noFill/>
                      <a:ln>
                        <a:noFill/>
                      </a:ln>
                    </pic:spPr>
                  </pic:pic>
                </a:graphicData>
              </a:graphic>
            </wp:inline>
          </w:drawing>
        </w:r>
        <w:proofErr w:type="spellStart"/>
        <w:r w:rsidRPr="000034C7">
          <w:rPr>
            <w:rFonts w:ascii="Helvetica" w:eastAsia="Times New Roman" w:hAnsi="Helvetica" w:cs="Segoe UI"/>
            <w:color w:val="1F6AB7"/>
            <w:sz w:val="21"/>
            <w:szCs w:val="21"/>
            <w:lang w:val="de-DE" w:eastAsia="de-CH"/>
          </w:rPr>
          <w:t>Tabletmodus</w:t>
        </w:r>
        <w:proofErr w:type="spellEnd"/>
        <w:r w:rsidRPr="000034C7">
          <w:rPr>
            <w:rFonts w:ascii="Helvetica" w:eastAsia="Times New Roman" w:hAnsi="Helvetica" w:cs="Segoe UI"/>
            <w:color w:val="1F6AB7"/>
            <w:sz w:val="21"/>
            <w:szCs w:val="21"/>
            <w:lang w:val="de-DE" w:eastAsia="de-CH"/>
          </w:rPr>
          <w:t xml:space="preserve"> aktivieren</w:t>
        </w:r>
      </w:hyperlink>
      <w:r w:rsidRPr="000034C7">
        <w:rPr>
          <w:rFonts w:ascii="Helvetica" w:eastAsia="Times New Roman" w:hAnsi="Helvetica" w:cs="Segoe UI"/>
          <w:color w:val="666666"/>
          <w:sz w:val="21"/>
          <w:szCs w:val="21"/>
          <w:lang w:val="de-DE" w:eastAsia="de-CH"/>
        </w:rPr>
        <w:t xml:space="preserve"> Auch ein kurzzeitiger Wechsel vom gewöhnlichen Startmenü in den Tablet-Modus kann das Problem beheben: </w:t>
      </w:r>
    </w:p>
    <w:p w:rsidR="000034C7" w:rsidRPr="000034C7" w:rsidRDefault="000034C7" w:rsidP="000034C7">
      <w:pPr>
        <w:numPr>
          <w:ilvl w:val="0"/>
          <w:numId w:val="4"/>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Drücken Sie die Tastenkombination [</w:t>
      </w:r>
      <w:proofErr w:type="spellStart"/>
      <w:r w:rsidRPr="000034C7">
        <w:rPr>
          <w:rFonts w:ascii="Helvetica" w:eastAsia="Times New Roman" w:hAnsi="Helvetica" w:cs="Segoe UI"/>
          <w:color w:val="666666"/>
          <w:sz w:val="21"/>
          <w:szCs w:val="21"/>
          <w:lang w:val="de-DE" w:eastAsia="de-CH"/>
        </w:rPr>
        <w:t>Win</w:t>
      </w:r>
      <w:proofErr w:type="spellEnd"/>
      <w:r w:rsidRPr="000034C7">
        <w:rPr>
          <w:rFonts w:ascii="Helvetica" w:eastAsia="Times New Roman" w:hAnsi="Helvetica" w:cs="Segoe UI"/>
          <w:color w:val="666666"/>
          <w:sz w:val="21"/>
          <w:szCs w:val="21"/>
          <w:lang w:val="de-DE" w:eastAsia="de-CH"/>
        </w:rPr>
        <w:t>] + [A], um das Info-Center von Windows 10 einzublenden.</w:t>
      </w:r>
    </w:p>
    <w:p w:rsidR="000034C7" w:rsidRPr="000034C7" w:rsidRDefault="000034C7" w:rsidP="000034C7">
      <w:pPr>
        <w:numPr>
          <w:ilvl w:val="0"/>
          <w:numId w:val="4"/>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Klicken Sie unten links auf das Symbol "</w:t>
      </w:r>
      <w:proofErr w:type="spellStart"/>
      <w:r w:rsidRPr="000034C7">
        <w:rPr>
          <w:rFonts w:ascii="Helvetica" w:eastAsia="Times New Roman" w:hAnsi="Helvetica" w:cs="Segoe UI"/>
          <w:color w:val="666666"/>
          <w:sz w:val="21"/>
          <w:szCs w:val="21"/>
          <w:lang w:val="de-DE" w:eastAsia="de-CH"/>
        </w:rPr>
        <w:t>Tabletmodus</w:t>
      </w:r>
      <w:proofErr w:type="spellEnd"/>
      <w:r w:rsidRPr="000034C7">
        <w:rPr>
          <w:rFonts w:ascii="Helvetica" w:eastAsia="Times New Roman" w:hAnsi="Helvetica" w:cs="Segoe UI"/>
          <w:color w:val="666666"/>
          <w:sz w:val="21"/>
          <w:szCs w:val="21"/>
          <w:lang w:val="de-DE" w:eastAsia="de-CH"/>
        </w:rPr>
        <w:t>". Bei einem Klick auf den Startbutton sollte nun das Startmenü im Vollbildmodus dargestellt werden.</w:t>
      </w:r>
    </w:p>
    <w:p w:rsidR="000034C7" w:rsidRPr="000034C7" w:rsidRDefault="000034C7" w:rsidP="000034C7">
      <w:pPr>
        <w:numPr>
          <w:ilvl w:val="0"/>
          <w:numId w:val="4"/>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Drücken Sie erneut [</w:t>
      </w:r>
      <w:proofErr w:type="spellStart"/>
      <w:r w:rsidRPr="000034C7">
        <w:rPr>
          <w:rFonts w:ascii="Helvetica" w:eastAsia="Times New Roman" w:hAnsi="Helvetica" w:cs="Segoe UI"/>
          <w:color w:val="666666"/>
          <w:sz w:val="21"/>
          <w:szCs w:val="21"/>
          <w:lang w:val="de-DE" w:eastAsia="de-CH"/>
        </w:rPr>
        <w:t>Win</w:t>
      </w:r>
      <w:proofErr w:type="spellEnd"/>
      <w:r w:rsidRPr="000034C7">
        <w:rPr>
          <w:rFonts w:ascii="Helvetica" w:eastAsia="Times New Roman" w:hAnsi="Helvetica" w:cs="Segoe UI"/>
          <w:color w:val="666666"/>
          <w:sz w:val="21"/>
          <w:szCs w:val="21"/>
          <w:lang w:val="de-DE" w:eastAsia="de-CH"/>
        </w:rPr>
        <w:t>] + [A] und klicken dann im Info-Center auf "</w:t>
      </w:r>
      <w:proofErr w:type="spellStart"/>
      <w:r w:rsidRPr="000034C7">
        <w:rPr>
          <w:rFonts w:ascii="Helvetica" w:eastAsia="Times New Roman" w:hAnsi="Helvetica" w:cs="Segoe UI"/>
          <w:color w:val="666666"/>
          <w:sz w:val="21"/>
          <w:szCs w:val="21"/>
          <w:lang w:val="de-DE" w:eastAsia="de-CH"/>
        </w:rPr>
        <w:t>Tabletmodus</w:t>
      </w:r>
      <w:proofErr w:type="spellEnd"/>
      <w:r w:rsidRPr="000034C7">
        <w:rPr>
          <w:rFonts w:ascii="Helvetica" w:eastAsia="Times New Roman" w:hAnsi="Helvetica" w:cs="Segoe UI"/>
          <w:color w:val="666666"/>
          <w:sz w:val="21"/>
          <w:szCs w:val="21"/>
          <w:lang w:val="de-DE" w:eastAsia="de-CH"/>
        </w:rPr>
        <w:t>", um wieder zum Desktop-Startmenü zurückzukehren.</w:t>
      </w:r>
    </w:p>
    <w:p w:rsidR="000034C7" w:rsidRPr="000034C7" w:rsidRDefault="000034C7" w:rsidP="000034C7">
      <w:pPr>
        <w:shd w:val="clear" w:color="auto" w:fill="FFFFFF"/>
        <w:spacing w:before="300" w:after="195" w:line="360" w:lineRule="atLeast"/>
        <w:textAlignment w:val="top"/>
        <w:outlineLvl w:val="2"/>
        <w:rPr>
          <w:rFonts w:ascii="Helvetica" w:eastAsia="Times New Roman" w:hAnsi="Helvetica" w:cs="Segoe UI"/>
          <w:b/>
          <w:bCs/>
          <w:color w:val="000000"/>
          <w:sz w:val="27"/>
          <w:szCs w:val="27"/>
          <w:lang w:val="de-DE" w:eastAsia="de-CH"/>
        </w:rPr>
      </w:pPr>
      <w:r w:rsidRPr="000034C7">
        <w:rPr>
          <w:rFonts w:ascii="Helvetica" w:eastAsia="Times New Roman" w:hAnsi="Helvetica" w:cs="Segoe UI"/>
          <w:b/>
          <w:bCs/>
          <w:color w:val="000000"/>
          <w:sz w:val="27"/>
          <w:szCs w:val="27"/>
          <w:lang w:val="de-DE" w:eastAsia="de-CH"/>
        </w:rPr>
        <w:t>EDB-Log löschen</w:t>
      </w:r>
    </w:p>
    <w:p w:rsidR="000034C7" w:rsidRPr="000034C7" w:rsidRDefault="000034C7" w:rsidP="000034C7">
      <w:pPr>
        <w:shd w:val="clear" w:color="auto" w:fill="FFFFFF"/>
        <w:spacing w:before="100" w:beforeAutospacing="1" w:after="100" w:afterAutospacing="1" w:line="360" w:lineRule="atLeast"/>
        <w:textAlignment w:val="top"/>
        <w:rPr>
          <w:rFonts w:ascii="Helvetica" w:eastAsia="Times New Roman" w:hAnsi="Helvetica" w:cs="Segoe UI"/>
          <w:color w:val="666666"/>
          <w:sz w:val="21"/>
          <w:szCs w:val="21"/>
          <w:lang w:val="de-DE" w:eastAsia="de-CH"/>
        </w:rPr>
      </w:pPr>
      <w:hyperlink r:id="rId12" w:tooltip="Die EDB-Log im Windows Explorer" w:history="1">
        <w:r w:rsidRPr="000034C7">
          <w:rPr>
            <w:rFonts w:ascii="Helvetica" w:eastAsia="Times New Roman" w:hAnsi="Helvetica" w:cs="Segoe UI"/>
            <w:noProof/>
            <w:color w:val="1F6AB7"/>
            <w:sz w:val="21"/>
            <w:szCs w:val="21"/>
            <w:lang w:eastAsia="de-CH"/>
          </w:rPr>
          <w:drawing>
            <wp:inline distT="0" distB="0" distL="0" distR="0" wp14:anchorId="6C929F1E" wp14:editId="1911CA51">
              <wp:extent cx="6923405" cy="2312035"/>
              <wp:effectExtent l="0" t="0" r="0" b="0"/>
              <wp:docPr id="4" name="Bild 13" descr="Die EDB-Log im Windows Explorer">
                <a:hlinkClick xmlns:a="http://schemas.openxmlformats.org/drawingml/2006/main" r:id="rId12" tooltip="&quot;Die EDB-Log im Windows Explor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 EDB-Log im Windows Explorer">
                        <a:hlinkClick r:id="rId12" tooltip="&quot;Die EDB-Log im Windows Explorer&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3405" cy="2312035"/>
                      </a:xfrm>
                      <a:prstGeom prst="rect">
                        <a:avLst/>
                      </a:prstGeom>
                      <a:noFill/>
                      <a:ln>
                        <a:noFill/>
                      </a:ln>
                    </pic:spPr>
                  </pic:pic>
                </a:graphicData>
              </a:graphic>
            </wp:inline>
          </w:drawing>
        </w:r>
        <w:r w:rsidRPr="000034C7">
          <w:rPr>
            <w:rFonts w:ascii="Helvetica" w:eastAsia="Times New Roman" w:hAnsi="Helvetica" w:cs="Segoe UI"/>
            <w:color w:val="1F6AB7"/>
            <w:sz w:val="21"/>
            <w:szCs w:val="21"/>
            <w:lang w:val="de-DE" w:eastAsia="de-CH"/>
          </w:rPr>
          <w:t>Die EDB-Log im Windows Explorer</w:t>
        </w:r>
      </w:hyperlink>
      <w:r w:rsidRPr="000034C7">
        <w:rPr>
          <w:rFonts w:ascii="Helvetica" w:eastAsia="Times New Roman" w:hAnsi="Helvetica" w:cs="Segoe UI"/>
          <w:color w:val="666666"/>
          <w:sz w:val="21"/>
          <w:szCs w:val="21"/>
          <w:lang w:val="de-DE" w:eastAsia="de-CH"/>
        </w:rPr>
        <w:t xml:space="preserve"> Als weitere Ursache für Probleme mit dem Startmenü kommt eine bestimmte Log-Datei von Windows 10 infrage. Durch das Löschen dieser Datei sollte sich das Startmenü wieder öffnen lassen. </w:t>
      </w:r>
    </w:p>
    <w:p w:rsidR="000034C7" w:rsidRPr="000034C7" w:rsidRDefault="000034C7" w:rsidP="000034C7">
      <w:pPr>
        <w:numPr>
          <w:ilvl w:val="0"/>
          <w:numId w:val="5"/>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Öffnen Sie im Windows Explorer den Pfad "C:\Users\*Name*\AppData\Local\TileDataLayer\Database", wobei Sie *Name* mit Ihrem Benutzernamen ersetzen.</w:t>
      </w:r>
    </w:p>
    <w:p w:rsidR="000034C7" w:rsidRPr="000034C7" w:rsidRDefault="000034C7" w:rsidP="000034C7">
      <w:pPr>
        <w:numPr>
          <w:ilvl w:val="0"/>
          <w:numId w:val="5"/>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Suchen Sie nach einer Datei mit dem Namen "EDB00001.log" und löschen Sie diese. Anstelle der "1" kann im Dateinamen auch eine beliebige andere Zahl stehen. Löschen Sie die Datei in diesem Fall trotzdem.</w:t>
      </w:r>
    </w:p>
    <w:p w:rsidR="000034C7" w:rsidRPr="000034C7" w:rsidRDefault="000034C7" w:rsidP="000034C7">
      <w:pPr>
        <w:numPr>
          <w:ilvl w:val="0"/>
          <w:numId w:val="5"/>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Sollte sich die Datei in Schritt 2 nicht löschen lassen, müssen Sie zunächst den Dienst "</w:t>
      </w:r>
      <w:proofErr w:type="spellStart"/>
      <w:r w:rsidRPr="000034C7">
        <w:rPr>
          <w:rFonts w:ascii="Helvetica" w:eastAsia="Times New Roman" w:hAnsi="Helvetica" w:cs="Segoe UI"/>
          <w:color w:val="666666"/>
          <w:sz w:val="21"/>
          <w:szCs w:val="21"/>
          <w:lang w:val="de-DE" w:eastAsia="de-CH"/>
        </w:rPr>
        <w:t>tiledatamodelsvc</w:t>
      </w:r>
      <w:proofErr w:type="spellEnd"/>
      <w:r w:rsidRPr="000034C7">
        <w:rPr>
          <w:rFonts w:ascii="Helvetica" w:eastAsia="Times New Roman" w:hAnsi="Helvetica" w:cs="Segoe UI"/>
          <w:color w:val="666666"/>
          <w:sz w:val="21"/>
          <w:szCs w:val="21"/>
          <w:lang w:val="de-DE" w:eastAsia="de-CH"/>
        </w:rPr>
        <w:t>" beenden. Drücken Sie dazu [</w:t>
      </w:r>
      <w:proofErr w:type="spellStart"/>
      <w:r w:rsidRPr="000034C7">
        <w:rPr>
          <w:rFonts w:ascii="Helvetica" w:eastAsia="Times New Roman" w:hAnsi="Helvetica" w:cs="Segoe UI"/>
          <w:color w:val="666666"/>
          <w:sz w:val="21"/>
          <w:szCs w:val="21"/>
          <w:lang w:val="de-DE" w:eastAsia="de-CH"/>
        </w:rPr>
        <w:t>Win</w:t>
      </w:r>
      <w:proofErr w:type="spellEnd"/>
      <w:r w:rsidRPr="000034C7">
        <w:rPr>
          <w:rFonts w:ascii="Helvetica" w:eastAsia="Times New Roman" w:hAnsi="Helvetica" w:cs="Segoe UI"/>
          <w:color w:val="666666"/>
          <w:sz w:val="21"/>
          <w:szCs w:val="21"/>
          <w:lang w:val="de-DE" w:eastAsia="de-CH"/>
        </w:rPr>
        <w:t>] + [X] und wählen Sie "Computerverwaltung". Danach wechseln Sie zum Bereich "Dienste und Anwendungen" sowie "Dienste" und stoppen dort den Dienst "</w:t>
      </w:r>
      <w:proofErr w:type="spellStart"/>
      <w:r w:rsidRPr="000034C7">
        <w:rPr>
          <w:rFonts w:ascii="Helvetica" w:eastAsia="Times New Roman" w:hAnsi="Helvetica" w:cs="Segoe UI"/>
          <w:color w:val="666666"/>
          <w:sz w:val="21"/>
          <w:szCs w:val="21"/>
          <w:lang w:val="de-DE" w:eastAsia="de-CH"/>
        </w:rPr>
        <w:t>tiledatamodelsvc</w:t>
      </w:r>
      <w:proofErr w:type="spellEnd"/>
      <w:r w:rsidRPr="000034C7">
        <w:rPr>
          <w:rFonts w:ascii="Helvetica" w:eastAsia="Times New Roman" w:hAnsi="Helvetica" w:cs="Segoe UI"/>
          <w:color w:val="666666"/>
          <w:sz w:val="21"/>
          <w:szCs w:val="21"/>
          <w:lang w:val="de-DE" w:eastAsia="de-CH"/>
        </w:rPr>
        <w:t>".</w:t>
      </w:r>
    </w:p>
    <w:p w:rsidR="000034C7" w:rsidRPr="000034C7" w:rsidRDefault="000034C7" w:rsidP="000034C7">
      <w:pPr>
        <w:shd w:val="clear" w:color="auto" w:fill="FFFFFF"/>
        <w:spacing w:before="300" w:after="195" w:line="360" w:lineRule="atLeast"/>
        <w:textAlignment w:val="top"/>
        <w:outlineLvl w:val="2"/>
        <w:rPr>
          <w:rFonts w:ascii="Helvetica" w:eastAsia="Times New Roman" w:hAnsi="Helvetica" w:cs="Segoe UI"/>
          <w:b/>
          <w:bCs/>
          <w:color w:val="000000"/>
          <w:sz w:val="27"/>
          <w:szCs w:val="27"/>
          <w:lang w:val="de-DE" w:eastAsia="de-CH"/>
        </w:rPr>
      </w:pPr>
      <w:r w:rsidRPr="000034C7">
        <w:rPr>
          <w:rFonts w:ascii="Helvetica" w:eastAsia="Times New Roman" w:hAnsi="Helvetica" w:cs="Segoe UI"/>
          <w:b/>
          <w:bCs/>
          <w:color w:val="000000"/>
          <w:sz w:val="27"/>
          <w:szCs w:val="27"/>
          <w:lang w:val="de-DE" w:eastAsia="de-CH"/>
        </w:rPr>
        <w:t xml:space="preserve">Startmenü via </w:t>
      </w:r>
      <w:proofErr w:type="spellStart"/>
      <w:r w:rsidRPr="000034C7">
        <w:rPr>
          <w:rFonts w:ascii="Helvetica" w:eastAsia="Times New Roman" w:hAnsi="Helvetica" w:cs="Segoe UI"/>
          <w:b/>
          <w:bCs/>
          <w:color w:val="000000"/>
          <w:sz w:val="27"/>
          <w:szCs w:val="27"/>
          <w:lang w:val="de-DE" w:eastAsia="de-CH"/>
        </w:rPr>
        <w:t>PowerShell</w:t>
      </w:r>
      <w:proofErr w:type="spellEnd"/>
      <w:r w:rsidRPr="000034C7">
        <w:rPr>
          <w:rFonts w:ascii="Helvetica" w:eastAsia="Times New Roman" w:hAnsi="Helvetica" w:cs="Segoe UI"/>
          <w:b/>
          <w:bCs/>
          <w:color w:val="000000"/>
          <w:sz w:val="27"/>
          <w:szCs w:val="27"/>
          <w:lang w:val="de-DE" w:eastAsia="de-CH"/>
        </w:rPr>
        <w:t xml:space="preserve"> reparieren</w:t>
      </w:r>
    </w:p>
    <w:p w:rsidR="000034C7" w:rsidRPr="000034C7" w:rsidRDefault="000034C7" w:rsidP="000034C7">
      <w:pPr>
        <w:shd w:val="clear" w:color="auto" w:fill="FFFFFF"/>
        <w:spacing w:before="100" w:beforeAutospacing="1" w:after="100" w:afterAutospacing="1" w:line="360" w:lineRule="atLeast"/>
        <w:textAlignment w:val="top"/>
        <w:rPr>
          <w:rFonts w:ascii="Helvetica" w:eastAsia="Times New Roman" w:hAnsi="Helvetica" w:cs="Segoe UI"/>
          <w:color w:val="666666"/>
          <w:sz w:val="21"/>
          <w:szCs w:val="21"/>
          <w:lang w:val="de-DE" w:eastAsia="de-CH"/>
        </w:rPr>
      </w:pPr>
      <w:hyperlink r:id="rId14" w:tooltip="Windows PowerShell" w:history="1">
        <w:r w:rsidRPr="000034C7">
          <w:rPr>
            <w:rFonts w:ascii="Helvetica" w:eastAsia="Times New Roman" w:hAnsi="Helvetica" w:cs="Segoe UI"/>
            <w:noProof/>
            <w:color w:val="1F6AB7"/>
            <w:sz w:val="21"/>
            <w:szCs w:val="21"/>
            <w:lang w:eastAsia="de-CH"/>
          </w:rPr>
          <w:drawing>
            <wp:inline distT="0" distB="0" distL="0" distR="0" wp14:anchorId="4FEF41CD" wp14:editId="479360AF">
              <wp:extent cx="8177530" cy="6035040"/>
              <wp:effectExtent l="0" t="0" r="0" b="3810"/>
              <wp:docPr id="5" name="Bild 14" descr="Windows PowerShell">
                <a:hlinkClick xmlns:a="http://schemas.openxmlformats.org/drawingml/2006/main" r:id="rId14" tooltip="&quot;Windows PowerShe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dows PowerShell">
                        <a:hlinkClick r:id="rId14" tooltip="&quot;Windows PowerShell&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7530" cy="6035040"/>
                      </a:xfrm>
                      <a:prstGeom prst="rect">
                        <a:avLst/>
                      </a:prstGeom>
                      <a:noFill/>
                      <a:ln>
                        <a:noFill/>
                      </a:ln>
                    </pic:spPr>
                  </pic:pic>
                </a:graphicData>
              </a:graphic>
            </wp:inline>
          </w:drawing>
        </w:r>
        <w:r w:rsidRPr="000034C7">
          <w:rPr>
            <w:rFonts w:ascii="Helvetica" w:eastAsia="Times New Roman" w:hAnsi="Helvetica" w:cs="Segoe UI"/>
            <w:color w:val="1F6AB7"/>
            <w:sz w:val="21"/>
            <w:szCs w:val="21"/>
            <w:lang w:val="de-DE" w:eastAsia="de-CH"/>
          </w:rPr>
          <w:t xml:space="preserve">Windows </w:t>
        </w:r>
        <w:proofErr w:type="spellStart"/>
        <w:r w:rsidRPr="000034C7">
          <w:rPr>
            <w:rFonts w:ascii="Helvetica" w:eastAsia="Times New Roman" w:hAnsi="Helvetica" w:cs="Segoe UI"/>
            <w:color w:val="1F6AB7"/>
            <w:sz w:val="21"/>
            <w:szCs w:val="21"/>
            <w:lang w:val="de-DE" w:eastAsia="de-CH"/>
          </w:rPr>
          <w:t>PowerShell</w:t>
        </w:r>
        <w:proofErr w:type="spellEnd"/>
      </w:hyperlink>
      <w:r w:rsidRPr="000034C7">
        <w:rPr>
          <w:rFonts w:ascii="Helvetica" w:eastAsia="Times New Roman" w:hAnsi="Helvetica" w:cs="Segoe UI"/>
          <w:color w:val="666666"/>
          <w:sz w:val="21"/>
          <w:szCs w:val="21"/>
          <w:lang w:val="de-DE" w:eastAsia="de-CH"/>
        </w:rPr>
        <w:t xml:space="preserve"> Sie haben außerdem die Möglichkeit, das Startmenü über die Windows </w:t>
      </w:r>
      <w:proofErr w:type="spellStart"/>
      <w:r w:rsidRPr="000034C7">
        <w:rPr>
          <w:rFonts w:ascii="Helvetica" w:eastAsia="Times New Roman" w:hAnsi="Helvetica" w:cs="Segoe UI"/>
          <w:color w:val="666666"/>
          <w:sz w:val="21"/>
          <w:szCs w:val="21"/>
          <w:lang w:val="de-DE" w:eastAsia="de-CH"/>
        </w:rPr>
        <w:t>PowerShell</w:t>
      </w:r>
      <w:proofErr w:type="spellEnd"/>
      <w:r w:rsidRPr="000034C7">
        <w:rPr>
          <w:rFonts w:ascii="Helvetica" w:eastAsia="Times New Roman" w:hAnsi="Helvetica" w:cs="Segoe UI"/>
          <w:color w:val="666666"/>
          <w:sz w:val="21"/>
          <w:szCs w:val="21"/>
          <w:lang w:val="de-DE" w:eastAsia="de-CH"/>
        </w:rPr>
        <w:t xml:space="preserve"> zu reparieren: </w:t>
      </w:r>
    </w:p>
    <w:p w:rsidR="000034C7" w:rsidRPr="000034C7" w:rsidRDefault="000034C7" w:rsidP="000034C7">
      <w:pPr>
        <w:numPr>
          <w:ilvl w:val="0"/>
          <w:numId w:val="6"/>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Drücken Sie die Tastenkombination [Strg] + [</w:t>
      </w:r>
      <w:proofErr w:type="spellStart"/>
      <w:r w:rsidRPr="000034C7">
        <w:rPr>
          <w:rFonts w:ascii="Helvetica" w:eastAsia="Times New Roman" w:hAnsi="Helvetica" w:cs="Segoe UI"/>
          <w:color w:val="666666"/>
          <w:sz w:val="21"/>
          <w:szCs w:val="21"/>
          <w:lang w:val="de-DE" w:eastAsia="de-CH"/>
        </w:rPr>
        <w:t>Shift</w:t>
      </w:r>
      <w:proofErr w:type="spellEnd"/>
      <w:r w:rsidRPr="000034C7">
        <w:rPr>
          <w:rFonts w:ascii="Helvetica" w:eastAsia="Times New Roman" w:hAnsi="Helvetica" w:cs="Segoe UI"/>
          <w:color w:val="666666"/>
          <w:sz w:val="21"/>
          <w:szCs w:val="21"/>
          <w:lang w:val="de-DE" w:eastAsia="de-CH"/>
        </w:rPr>
        <w:t>] + [</w:t>
      </w:r>
      <w:proofErr w:type="spellStart"/>
      <w:r w:rsidRPr="000034C7">
        <w:rPr>
          <w:rFonts w:ascii="Helvetica" w:eastAsia="Times New Roman" w:hAnsi="Helvetica" w:cs="Segoe UI"/>
          <w:color w:val="666666"/>
          <w:sz w:val="21"/>
          <w:szCs w:val="21"/>
          <w:lang w:val="de-DE" w:eastAsia="de-CH"/>
        </w:rPr>
        <w:t>Esc</w:t>
      </w:r>
      <w:proofErr w:type="spellEnd"/>
      <w:r w:rsidRPr="000034C7">
        <w:rPr>
          <w:rFonts w:ascii="Helvetica" w:eastAsia="Times New Roman" w:hAnsi="Helvetica" w:cs="Segoe UI"/>
          <w:color w:val="666666"/>
          <w:sz w:val="21"/>
          <w:szCs w:val="21"/>
          <w:lang w:val="de-DE" w:eastAsia="de-CH"/>
        </w:rPr>
        <w:t>], um den Task-Manager zu öffnen.</w:t>
      </w:r>
    </w:p>
    <w:p w:rsidR="000034C7" w:rsidRPr="000034C7" w:rsidRDefault="000034C7" w:rsidP="000034C7">
      <w:pPr>
        <w:numPr>
          <w:ilvl w:val="0"/>
          <w:numId w:val="6"/>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Klicken Sie unten links auf "Mehr Details".</w:t>
      </w:r>
    </w:p>
    <w:p w:rsidR="000034C7" w:rsidRPr="000034C7" w:rsidRDefault="000034C7" w:rsidP="000034C7">
      <w:pPr>
        <w:numPr>
          <w:ilvl w:val="0"/>
          <w:numId w:val="6"/>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Suchen Sie im Bereich "Windows-Prozesse" nach dem Eintrag "Windows-Explorer". Klicken Sie ihn mit der rechten Maustaste an und wählen Sie im Kontextmenü "Task beenden" aus.</w:t>
      </w:r>
    </w:p>
    <w:p w:rsidR="000034C7" w:rsidRPr="000034C7" w:rsidRDefault="000034C7" w:rsidP="000034C7">
      <w:pPr>
        <w:numPr>
          <w:ilvl w:val="0"/>
          <w:numId w:val="6"/>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Klicken Sie in der Menüleiste des Task-Managers zuerst auf "Datei" und anschließend auf "Neuen Task ausführen". Tippen Sie als nächstes "</w:t>
      </w:r>
      <w:proofErr w:type="spellStart"/>
      <w:r w:rsidRPr="000034C7">
        <w:rPr>
          <w:rFonts w:ascii="Helvetica" w:eastAsia="Times New Roman" w:hAnsi="Helvetica" w:cs="Segoe UI"/>
          <w:color w:val="666666"/>
          <w:sz w:val="21"/>
          <w:szCs w:val="21"/>
          <w:lang w:val="de-DE" w:eastAsia="de-CH"/>
        </w:rPr>
        <w:t>Powershell</w:t>
      </w:r>
      <w:proofErr w:type="spellEnd"/>
      <w:r w:rsidRPr="000034C7">
        <w:rPr>
          <w:rFonts w:ascii="Helvetica" w:eastAsia="Times New Roman" w:hAnsi="Helvetica" w:cs="Segoe UI"/>
          <w:color w:val="666666"/>
          <w:sz w:val="21"/>
          <w:szCs w:val="21"/>
          <w:lang w:val="de-DE" w:eastAsia="de-CH"/>
        </w:rPr>
        <w:t>" (ohne Anführungszeichen) ein.</w:t>
      </w:r>
    </w:p>
    <w:p w:rsidR="000034C7" w:rsidRPr="000034C7" w:rsidRDefault="000034C7" w:rsidP="000034C7">
      <w:pPr>
        <w:numPr>
          <w:ilvl w:val="0"/>
          <w:numId w:val="6"/>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 xml:space="preserve">Geben Sie in der </w:t>
      </w:r>
      <w:proofErr w:type="spellStart"/>
      <w:r w:rsidRPr="000034C7">
        <w:rPr>
          <w:rFonts w:ascii="Helvetica" w:eastAsia="Times New Roman" w:hAnsi="Helvetica" w:cs="Segoe UI"/>
          <w:color w:val="666666"/>
          <w:sz w:val="21"/>
          <w:szCs w:val="21"/>
          <w:lang w:val="de-DE" w:eastAsia="de-CH"/>
        </w:rPr>
        <w:t>PowerShell</w:t>
      </w:r>
      <w:proofErr w:type="spellEnd"/>
      <w:r w:rsidRPr="000034C7">
        <w:rPr>
          <w:rFonts w:ascii="Helvetica" w:eastAsia="Times New Roman" w:hAnsi="Helvetica" w:cs="Segoe UI"/>
          <w:color w:val="666666"/>
          <w:sz w:val="21"/>
          <w:szCs w:val="21"/>
          <w:lang w:val="de-DE" w:eastAsia="de-CH"/>
        </w:rPr>
        <w:t xml:space="preserve"> diesen Befehl ein: "</w:t>
      </w:r>
      <w:proofErr w:type="spellStart"/>
      <w:r w:rsidRPr="000034C7">
        <w:rPr>
          <w:rFonts w:ascii="Helvetica" w:eastAsia="Times New Roman" w:hAnsi="Helvetica" w:cs="Segoe UI"/>
          <w:color w:val="666666"/>
          <w:sz w:val="21"/>
          <w:szCs w:val="21"/>
          <w:lang w:val="de-DE" w:eastAsia="de-CH"/>
        </w:rPr>
        <w:t>Get-appxpackage</w:t>
      </w:r>
      <w:proofErr w:type="spellEnd"/>
      <w:r w:rsidRPr="000034C7">
        <w:rPr>
          <w:rFonts w:ascii="Helvetica" w:eastAsia="Times New Roman" w:hAnsi="Helvetica" w:cs="Segoe UI"/>
          <w:color w:val="666666"/>
          <w:sz w:val="21"/>
          <w:szCs w:val="21"/>
          <w:lang w:val="de-DE" w:eastAsia="de-CH"/>
        </w:rPr>
        <w:t xml:space="preserve"> -all *</w:t>
      </w:r>
      <w:proofErr w:type="spellStart"/>
      <w:r w:rsidRPr="000034C7">
        <w:rPr>
          <w:rFonts w:ascii="Helvetica" w:eastAsia="Times New Roman" w:hAnsi="Helvetica" w:cs="Segoe UI"/>
          <w:color w:val="666666"/>
          <w:sz w:val="21"/>
          <w:szCs w:val="21"/>
          <w:lang w:val="de-DE" w:eastAsia="de-CH"/>
        </w:rPr>
        <w:t>shellexperience</w:t>
      </w:r>
      <w:proofErr w:type="spellEnd"/>
      <w:r w:rsidRPr="000034C7">
        <w:rPr>
          <w:rFonts w:ascii="Helvetica" w:eastAsia="Times New Roman" w:hAnsi="Helvetica" w:cs="Segoe UI"/>
          <w:color w:val="666666"/>
          <w:sz w:val="21"/>
          <w:szCs w:val="21"/>
          <w:lang w:val="de-DE" w:eastAsia="de-CH"/>
        </w:rPr>
        <w:t>* -</w:t>
      </w:r>
      <w:proofErr w:type="spellStart"/>
      <w:r w:rsidRPr="000034C7">
        <w:rPr>
          <w:rFonts w:ascii="Helvetica" w:eastAsia="Times New Roman" w:hAnsi="Helvetica" w:cs="Segoe UI"/>
          <w:color w:val="666666"/>
          <w:sz w:val="21"/>
          <w:szCs w:val="21"/>
          <w:lang w:val="de-DE" w:eastAsia="de-CH"/>
        </w:rPr>
        <w:t>packagetype</w:t>
      </w:r>
      <w:proofErr w:type="spellEnd"/>
      <w:r w:rsidRPr="000034C7">
        <w:rPr>
          <w:rFonts w:ascii="Helvetica" w:eastAsia="Times New Roman" w:hAnsi="Helvetica" w:cs="Segoe UI"/>
          <w:color w:val="666666"/>
          <w:sz w:val="21"/>
          <w:szCs w:val="21"/>
          <w:lang w:val="de-DE" w:eastAsia="de-CH"/>
        </w:rPr>
        <w:t xml:space="preserve"> </w:t>
      </w:r>
      <w:proofErr w:type="spellStart"/>
      <w:r w:rsidRPr="000034C7">
        <w:rPr>
          <w:rFonts w:ascii="Helvetica" w:eastAsia="Times New Roman" w:hAnsi="Helvetica" w:cs="Segoe UI"/>
          <w:color w:val="666666"/>
          <w:sz w:val="21"/>
          <w:szCs w:val="21"/>
          <w:lang w:val="de-DE" w:eastAsia="de-CH"/>
        </w:rPr>
        <w:t>bundle</w:t>
      </w:r>
      <w:proofErr w:type="spellEnd"/>
      <w:r w:rsidRPr="000034C7">
        <w:rPr>
          <w:rFonts w:ascii="Helvetica" w:eastAsia="Times New Roman" w:hAnsi="Helvetica" w:cs="Segoe UI"/>
          <w:color w:val="666666"/>
          <w:sz w:val="21"/>
          <w:szCs w:val="21"/>
          <w:lang w:val="de-DE" w:eastAsia="de-CH"/>
        </w:rPr>
        <w:t xml:space="preserve"> |% {</w:t>
      </w:r>
      <w:proofErr w:type="spellStart"/>
      <w:r w:rsidRPr="000034C7">
        <w:rPr>
          <w:rFonts w:ascii="Helvetica" w:eastAsia="Times New Roman" w:hAnsi="Helvetica" w:cs="Segoe UI"/>
          <w:color w:val="666666"/>
          <w:sz w:val="21"/>
          <w:szCs w:val="21"/>
          <w:lang w:val="de-DE" w:eastAsia="de-CH"/>
        </w:rPr>
        <w:t>add-appxpackage</w:t>
      </w:r>
      <w:proofErr w:type="spellEnd"/>
      <w:r w:rsidRPr="000034C7">
        <w:rPr>
          <w:rFonts w:ascii="Helvetica" w:eastAsia="Times New Roman" w:hAnsi="Helvetica" w:cs="Segoe UI"/>
          <w:color w:val="666666"/>
          <w:sz w:val="21"/>
          <w:szCs w:val="21"/>
          <w:lang w:val="de-DE" w:eastAsia="de-CH"/>
        </w:rPr>
        <w:t xml:space="preserve"> -register -</w:t>
      </w:r>
      <w:proofErr w:type="spellStart"/>
      <w:r w:rsidRPr="000034C7">
        <w:rPr>
          <w:rFonts w:ascii="Helvetica" w:eastAsia="Times New Roman" w:hAnsi="Helvetica" w:cs="Segoe UI"/>
          <w:color w:val="666666"/>
          <w:sz w:val="21"/>
          <w:szCs w:val="21"/>
          <w:lang w:val="de-DE" w:eastAsia="de-CH"/>
        </w:rPr>
        <w:t>disabledevelopmentmode</w:t>
      </w:r>
      <w:proofErr w:type="spellEnd"/>
      <w:r w:rsidRPr="000034C7">
        <w:rPr>
          <w:rFonts w:ascii="Helvetica" w:eastAsia="Times New Roman" w:hAnsi="Helvetica" w:cs="Segoe UI"/>
          <w:color w:val="666666"/>
          <w:sz w:val="21"/>
          <w:szCs w:val="21"/>
          <w:lang w:val="de-DE" w:eastAsia="de-CH"/>
        </w:rPr>
        <w:t xml:space="preserve"> ($_.</w:t>
      </w:r>
      <w:proofErr w:type="spellStart"/>
      <w:r w:rsidRPr="000034C7">
        <w:rPr>
          <w:rFonts w:ascii="Helvetica" w:eastAsia="Times New Roman" w:hAnsi="Helvetica" w:cs="Segoe UI"/>
          <w:color w:val="666666"/>
          <w:sz w:val="21"/>
          <w:szCs w:val="21"/>
          <w:lang w:val="de-DE" w:eastAsia="de-CH"/>
        </w:rPr>
        <w:t>installlocation</w:t>
      </w:r>
      <w:proofErr w:type="spellEnd"/>
      <w:r w:rsidRPr="000034C7">
        <w:rPr>
          <w:rFonts w:ascii="Helvetica" w:eastAsia="Times New Roman" w:hAnsi="Helvetica" w:cs="Segoe UI"/>
          <w:color w:val="666666"/>
          <w:sz w:val="21"/>
          <w:szCs w:val="21"/>
          <w:lang w:val="de-DE" w:eastAsia="de-CH"/>
        </w:rPr>
        <w:t xml:space="preserve"> + “\</w:t>
      </w:r>
      <w:proofErr w:type="spellStart"/>
      <w:r w:rsidRPr="000034C7">
        <w:rPr>
          <w:rFonts w:ascii="Helvetica" w:eastAsia="Times New Roman" w:hAnsi="Helvetica" w:cs="Segoe UI"/>
          <w:color w:val="666666"/>
          <w:sz w:val="21"/>
          <w:szCs w:val="21"/>
          <w:lang w:val="de-DE" w:eastAsia="de-CH"/>
        </w:rPr>
        <w:t>appxmetadata</w:t>
      </w:r>
      <w:proofErr w:type="spellEnd"/>
      <w:r w:rsidRPr="000034C7">
        <w:rPr>
          <w:rFonts w:ascii="Helvetica" w:eastAsia="Times New Roman" w:hAnsi="Helvetica" w:cs="Segoe UI"/>
          <w:color w:val="666666"/>
          <w:sz w:val="21"/>
          <w:szCs w:val="21"/>
          <w:lang w:val="de-DE" w:eastAsia="de-CH"/>
        </w:rPr>
        <w:t>\appxbundlemanifest.xml”)}" (ohne Anführungszeichen).</w:t>
      </w:r>
    </w:p>
    <w:p w:rsidR="000034C7" w:rsidRPr="000034C7" w:rsidRDefault="000034C7" w:rsidP="000034C7">
      <w:pPr>
        <w:numPr>
          <w:ilvl w:val="0"/>
          <w:numId w:val="6"/>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Nachdem der Vorgang abgeschlossen ist, geben Sie außerdem "</w:t>
      </w:r>
      <w:proofErr w:type="spellStart"/>
      <w:r w:rsidRPr="000034C7">
        <w:rPr>
          <w:rFonts w:ascii="Helvetica" w:eastAsia="Times New Roman" w:hAnsi="Helvetica" w:cs="Segoe UI"/>
          <w:color w:val="666666"/>
          <w:sz w:val="21"/>
          <w:szCs w:val="21"/>
          <w:lang w:val="de-DE" w:eastAsia="de-CH"/>
        </w:rPr>
        <w:t>Get-AppxPackage</w:t>
      </w:r>
      <w:proofErr w:type="spellEnd"/>
      <w:r w:rsidRPr="000034C7">
        <w:rPr>
          <w:rFonts w:ascii="Helvetica" w:eastAsia="Times New Roman" w:hAnsi="Helvetica" w:cs="Segoe UI"/>
          <w:color w:val="666666"/>
          <w:sz w:val="21"/>
          <w:szCs w:val="21"/>
          <w:lang w:val="de-DE" w:eastAsia="de-CH"/>
        </w:rPr>
        <w:t xml:space="preserve"> | % </w:t>
      </w:r>
      <w:proofErr w:type="gramStart"/>
      <w:r w:rsidRPr="000034C7">
        <w:rPr>
          <w:rFonts w:ascii="Helvetica" w:eastAsia="Times New Roman" w:hAnsi="Helvetica" w:cs="Segoe UI"/>
          <w:color w:val="666666"/>
          <w:sz w:val="21"/>
          <w:szCs w:val="21"/>
          <w:lang w:val="de-DE" w:eastAsia="de-CH"/>
        </w:rPr>
        <w:t>{ Add</w:t>
      </w:r>
      <w:proofErr w:type="gramEnd"/>
      <w:r w:rsidRPr="000034C7">
        <w:rPr>
          <w:rFonts w:ascii="Helvetica" w:eastAsia="Times New Roman" w:hAnsi="Helvetica" w:cs="Segoe UI"/>
          <w:color w:val="666666"/>
          <w:sz w:val="21"/>
          <w:szCs w:val="21"/>
          <w:lang w:val="de-DE" w:eastAsia="de-CH"/>
        </w:rPr>
        <w:t>-</w:t>
      </w:r>
      <w:proofErr w:type="spellStart"/>
      <w:r w:rsidRPr="000034C7">
        <w:rPr>
          <w:rFonts w:ascii="Helvetica" w:eastAsia="Times New Roman" w:hAnsi="Helvetica" w:cs="Segoe UI"/>
          <w:color w:val="666666"/>
          <w:sz w:val="21"/>
          <w:szCs w:val="21"/>
          <w:lang w:val="de-DE" w:eastAsia="de-CH"/>
        </w:rPr>
        <w:t>AppxPackage</w:t>
      </w:r>
      <w:proofErr w:type="spellEnd"/>
      <w:r w:rsidRPr="000034C7">
        <w:rPr>
          <w:rFonts w:ascii="Helvetica" w:eastAsia="Times New Roman" w:hAnsi="Helvetica" w:cs="Segoe UI"/>
          <w:color w:val="666666"/>
          <w:sz w:val="21"/>
          <w:szCs w:val="21"/>
          <w:lang w:val="de-DE" w:eastAsia="de-CH"/>
        </w:rPr>
        <w:t xml:space="preserve"> -</w:t>
      </w:r>
      <w:proofErr w:type="spellStart"/>
      <w:r w:rsidRPr="000034C7">
        <w:rPr>
          <w:rFonts w:ascii="Helvetica" w:eastAsia="Times New Roman" w:hAnsi="Helvetica" w:cs="Segoe UI"/>
          <w:color w:val="666666"/>
          <w:sz w:val="21"/>
          <w:szCs w:val="21"/>
          <w:lang w:val="de-DE" w:eastAsia="de-CH"/>
        </w:rPr>
        <w:t>DisableDevelopmentMode</w:t>
      </w:r>
      <w:proofErr w:type="spellEnd"/>
      <w:r w:rsidRPr="000034C7">
        <w:rPr>
          <w:rFonts w:ascii="Helvetica" w:eastAsia="Times New Roman" w:hAnsi="Helvetica" w:cs="Segoe UI"/>
          <w:color w:val="666666"/>
          <w:sz w:val="21"/>
          <w:szCs w:val="21"/>
          <w:lang w:val="de-DE" w:eastAsia="de-CH"/>
        </w:rPr>
        <w:t xml:space="preserve"> -Register "$($_.</w:t>
      </w:r>
      <w:proofErr w:type="spellStart"/>
      <w:r w:rsidRPr="000034C7">
        <w:rPr>
          <w:rFonts w:ascii="Helvetica" w:eastAsia="Times New Roman" w:hAnsi="Helvetica" w:cs="Segoe UI"/>
          <w:color w:val="666666"/>
          <w:sz w:val="21"/>
          <w:szCs w:val="21"/>
          <w:lang w:val="de-DE" w:eastAsia="de-CH"/>
        </w:rPr>
        <w:t>InstallLocation</w:t>
      </w:r>
      <w:proofErr w:type="spellEnd"/>
      <w:r w:rsidRPr="000034C7">
        <w:rPr>
          <w:rFonts w:ascii="Helvetica" w:eastAsia="Times New Roman" w:hAnsi="Helvetica" w:cs="Segoe UI"/>
          <w:color w:val="666666"/>
          <w:sz w:val="21"/>
          <w:szCs w:val="21"/>
          <w:lang w:val="de-DE" w:eastAsia="de-CH"/>
        </w:rPr>
        <w:t>)\AppxManifest.xml" -verbose }" ein.</w:t>
      </w:r>
    </w:p>
    <w:p w:rsidR="000034C7" w:rsidRPr="000034C7" w:rsidRDefault="000034C7" w:rsidP="000034C7">
      <w:pPr>
        <w:numPr>
          <w:ilvl w:val="0"/>
          <w:numId w:val="6"/>
        </w:numPr>
        <w:shd w:val="clear" w:color="auto" w:fill="FFFFFF"/>
        <w:spacing w:before="100" w:beforeAutospacing="1" w:after="100" w:afterAutospacing="1" w:line="360" w:lineRule="atLeast"/>
        <w:ind w:left="375"/>
        <w:textAlignment w:val="top"/>
        <w:rPr>
          <w:rFonts w:ascii="Helvetica" w:eastAsia="Times New Roman" w:hAnsi="Helvetica" w:cs="Segoe UI"/>
          <w:color w:val="666666"/>
          <w:sz w:val="21"/>
          <w:szCs w:val="21"/>
          <w:lang w:val="de-DE" w:eastAsia="de-CH"/>
        </w:rPr>
      </w:pPr>
      <w:r w:rsidRPr="000034C7">
        <w:rPr>
          <w:rFonts w:ascii="Helvetica" w:eastAsia="Times New Roman" w:hAnsi="Helvetica" w:cs="Segoe UI"/>
          <w:color w:val="666666"/>
          <w:sz w:val="21"/>
          <w:szCs w:val="21"/>
          <w:lang w:val="de-DE" w:eastAsia="de-CH"/>
        </w:rPr>
        <w:t>Klicken Sie im Task-Manager erst auf "Datei" und dann auf "Neuen Task ausführen". Geben Sie "explorer.exe" (ohne Anführungszeichen) ein und bestätigen Sie mit dem OK-Button.</w:t>
      </w:r>
    </w:p>
    <w:p w:rsidR="00DE5988" w:rsidRPr="000034C7" w:rsidRDefault="00561F38">
      <w:pPr>
        <w:rPr>
          <w:lang w:val="de-DE"/>
        </w:rPr>
      </w:pPr>
      <w:bookmarkStart w:id="0" w:name="_GoBack"/>
      <w:bookmarkEnd w:id="0"/>
    </w:p>
    <w:sectPr w:rsidR="00DE5988" w:rsidRPr="000034C7" w:rsidSect="000034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C6CBE"/>
    <w:multiLevelType w:val="multilevel"/>
    <w:tmpl w:val="1752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322576"/>
    <w:multiLevelType w:val="multilevel"/>
    <w:tmpl w:val="9E90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A451C7"/>
    <w:multiLevelType w:val="multilevel"/>
    <w:tmpl w:val="F15A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3B0AA0"/>
    <w:multiLevelType w:val="multilevel"/>
    <w:tmpl w:val="75745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3F3BF5"/>
    <w:multiLevelType w:val="multilevel"/>
    <w:tmpl w:val="B9326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3472A4C"/>
    <w:multiLevelType w:val="multilevel"/>
    <w:tmpl w:val="CE52B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4C7"/>
    <w:rsid w:val="000034C7"/>
    <w:rsid w:val="00357D6B"/>
    <w:rsid w:val="00617230"/>
    <w:rsid w:val="00AD40E1"/>
    <w:rsid w:val="00C62B6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E8FC4-680B-4A22-B7FD-2DDC5004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034C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034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26573">
      <w:bodyDiv w:val="1"/>
      <w:marLeft w:val="0"/>
      <w:marRight w:val="0"/>
      <w:marTop w:val="0"/>
      <w:marBottom w:val="0"/>
      <w:divBdr>
        <w:top w:val="none" w:sz="0" w:space="0" w:color="auto"/>
        <w:left w:val="none" w:sz="0" w:space="0" w:color="auto"/>
        <w:bottom w:val="none" w:sz="0" w:space="0" w:color="auto"/>
        <w:right w:val="none" w:sz="0" w:space="0" w:color="auto"/>
      </w:divBdr>
      <w:divsChild>
        <w:div w:id="1958874260">
          <w:marLeft w:val="0"/>
          <w:marRight w:val="0"/>
          <w:marTop w:val="240"/>
          <w:marBottom w:val="0"/>
          <w:divBdr>
            <w:top w:val="none" w:sz="0" w:space="0" w:color="auto"/>
            <w:left w:val="none" w:sz="0" w:space="0" w:color="auto"/>
            <w:bottom w:val="none" w:sz="0" w:space="0" w:color="auto"/>
            <w:right w:val="none" w:sz="0" w:space="0" w:color="auto"/>
          </w:divBdr>
          <w:divsChild>
            <w:div w:id="1088766740">
              <w:marLeft w:val="0"/>
              <w:marRight w:val="0"/>
              <w:marTop w:val="0"/>
              <w:marBottom w:val="0"/>
              <w:divBdr>
                <w:top w:val="none" w:sz="0" w:space="0" w:color="auto"/>
                <w:left w:val="none" w:sz="0" w:space="0" w:color="auto"/>
                <w:bottom w:val="none" w:sz="0" w:space="0" w:color="auto"/>
                <w:right w:val="none" w:sz="0" w:space="0" w:color="auto"/>
              </w:divBdr>
              <w:divsChild>
                <w:div w:id="456995852">
                  <w:marLeft w:val="0"/>
                  <w:marRight w:val="0"/>
                  <w:marTop w:val="0"/>
                  <w:marBottom w:val="0"/>
                  <w:divBdr>
                    <w:top w:val="none" w:sz="0" w:space="0" w:color="auto"/>
                    <w:left w:val="none" w:sz="0" w:space="0" w:color="auto"/>
                    <w:bottom w:val="none" w:sz="0" w:space="0" w:color="auto"/>
                    <w:right w:val="none" w:sz="0" w:space="0" w:color="auto"/>
                  </w:divBdr>
                  <w:divsChild>
                    <w:div w:id="776751770">
                      <w:marLeft w:val="0"/>
                      <w:marRight w:val="0"/>
                      <w:marTop w:val="0"/>
                      <w:marBottom w:val="0"/>
                      <w:divBdr>
                        <w:top w:val="none" w:sz="0" w:space="0" w:color="auto"/>
                        <w:left w:val="none" w:sz="0" w:space="0" w:color="auto"/>
                        <w:bottom w:val="none" w:sz="0" w:space="0" w:color="auto"/>
                        <w:right w:val="none" w:sz="0" w:space="0" w:color="auto"/>
                      </w:divBdr>
                      <w:divsChild>
                        <w:div w:id="1312248562">
                          <w:marLeft w:val="0"/>
                          <w:marRight w:val="0"/>
                          <w:marTop w:val="0"/>
                          <w:marBottom w:val="0"/>
                          <w:divBdr>
                            <w:top w:val="none" w:sz="0" w:space="0" w:color="auto"/>
                            <w:left w:val="none" w:sz="0" w:space="0" w:color="auto"/>
                            <w:bottom w:val="none" w:sz="0" w:space="0" w:color="auto"/>
                            <w:right w:val="none" w:sz="0" w:space="0" w:color="auto"/>
                          </w:divBdr>
                          <w:divsChild>
                            <w:div w:id="1870222712">
                              <w:marLeft w:val="0"/>
                              <w:marRight w:val="0"/>
                              <w:marTop w:val="90"/>
                              <w:marBottom w:val="90"/>
                              <w:divBdr>
                                <w:top w:val="none" w:sz="0" w:space="0" w:color="auto"/>
                                <w:left w:val="none" w:sz="0" w:space="0" w:color="auto"/>
                                <w:bottom w:val="none" w:sz="0" w:space="0" w:color="auto"/>
                                <w:right w:val="none" w:sz="0" w:space="0" w:color="auto"/>
                              </w:divBdr>
                            </w:div>
                            <w:div w:id="1484813696">
                              <w:marLeft w:val="0"/>
                              <w:marRight w:val="0"/>
                              <w:marTop w:val="0"/>
                              <w:marBottom w:val="0"/>
                              <w:divBdr>
                                <w:top w:val="none" w:sz="0" w:space="0" w:color="auto"/>
                                <w:left w:val="none" w:sz="0" w:space="0" w:color="auto"/>
                                <w:bottom w:val="none" w:sz="0" w:space="0" w:color="auto"/>
                                <w:right w:val="none" w:sz="0" w:space="0" w:color="auto"/>
                              </w:divBdr>
                              <w:divsChild>
                                <w:div w:id="1142695091">
                                  <w:marLeft w:val="0"/>
                                  <w:marRight w:val="0"/>
                                  <w:marTop w:val="0"/>
                                  <w:marBottom w:val="0"/>
                                  <w:divBdr>
                                    <w:top w:val="none" w:sz="0" w:space="0" w:color="auto"/>
                                    <w:left w:val="none" w:sz="0" w:space="0" w:color="auto"/>
                                    <w:bottom w:val="none" w:sz="0" w:space="0" w:color="auto"/>
                                    <w:right w:val="none" w:sz="0" w:space="0" w:color="auto"/>
                                  </w:divBdr>
                                  <w:divsChild>
                                    <w:div w:id="1964387243">
                                      <w:marLeft w:val="0"/>
                                      <w:marRight w:val="0"/>
                                      <w:marTop w:val="0"/>
                                      <w:marBottom w:val="0"/>
                                      <w:divBdr>
                                        <w:top w:val="none" w:sz="0" w:space="0" w:color="auto"/>
                                        <w:left w:val="none" w:sz="0" w:space="0" w:color="auto"/>
                                        <w:bottom w:val="none" w:sz="0" w:space="0" w:color="auto"/>
                                        <w:right w:val="none" w:sz="0" w:space="0" w:color="auto"/>
                                      </w:divBdr>
                                    </w:div>
                                  </w:divsChild>
                                </w:div>
                                <w:div w:id="1981690595">
                                  <w:marLeft w:val="0"/>
                                  <w:marRight w:val="0"/>
                                  <w:marTop w:val="0"/>
                                  <w:marBottom w:val="0"/>
                                  <w:divBdr>
                                    <w:top w:val="none" w:sz="0" w:space="0" w:color="auto"/>
                                    <w:left w:val="none" w:sz="0" w:space="0" w:color="auto"/>
                                    <w:bottom w:val="none" w:sz="0" w:space="0" w:color="auto"/>
                                    <w:right w:val="none" w:sz="0" w:space="0" w:color="auto"/>
                                  </w:divBdr>
                                </w:div>
                                <w:div w:id="1206874141">
                                  <w:marLeft w:val="0"/>
                                  <w:marRight w:val="0"/>
                                  <w:marTop w:val="0"/>
                                  <w:marBottom w:val="0"/>
                                  <w:divBdr>
                                    <w:top w:val="single" w:sz="6" w:space="2" w:color="EEEEEE"/>
                                    <w:left w:val="single" w:sz="6" w:space="2" w:color="EEEEEE"/>
                                    <w:bottom w:val="single" w:sz="6" w:space="2" w:color="EEEEEE"/>
                                    <w:right w:val="single" w:sz="6" w:space="2" w:color="EEEEEE"/>
                                  </w:divBdr>
                                </w:div>
                                <w:div w:id="7346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xistipps.s3.amazonaws.com/windows-explorer-neu-starten_f70cb7b9.jpg"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raxistipps.s3.amazonaws.com/die-edb-log-im-windows-explorer_646fc9dd.jp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praxistipps.chip.de/windows-10-startmenue-geht-nicht-das-koennen-sie-tun_43348" TargetMode="External"/><Relationship Id="rId11" Type="http://schemas.openxmlformats.org/officeDocument/2006/relationships/image" Target="media/image3.jpeg"/><Relationship Id="rId5" Type="http://schemas.openxmlformats.org/officeDocument/2006/relationships/hyperlink" Target="http://praxistipps.chip.de/author/tzick" TargetMode="External"/><Relationship Id="rId15" Type="http://schemas.openxmlformats.org/officeDocument/2006/relationships/image" Target="media/image5.jpeg"/><Relationship Id="rId10" Type="http://schemas.openxmlformats.org/officeDocument/2006/relationships/hyperlink" Target="http://praxistipps.s3.amazonaws.com/tabletmodus-aktivieren_403e58dc.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praxistipps.s3.amazonaws.com/die-windows-powershell_841d93bd.jp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657</Words>
  <Characters>4144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Jules Meier</dc:creator>
  <cp:keywords/>
  <dc:description/>
  <cp:lastModifiedBy>Jules Meier</cp:lastModifiedBy>
  <cp:revision>1</cp:revision>
  <cp:lastPrinted>2016-01-18T18:56:00Z</cp:lastPrinted>
  <dcterms:created xsi:type="dcterms:W3CDTF">2016-01-18T18:55:00Z</dcterms:created>
  <dcterms:modified xsi:type="dcterms:W3CDTF">2016-01-18T20:42:00Z</dcterms:modified>
</cp:coreProperties>
</file>