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298" w:rsidRPr="005F3298" w:rsidRDefault="005F3298" w:rsidP="005F3298">
      <w:pPr>
        <w:rPr>
          <w:rFonts w:ascii="FrutigerNext" w:eastAsia="Times New Roman" w:hAnsi="FrutigerNext" w:cs="Calibri"/>
          <w:color w:val="666666"/>
          <w:sz w:val="24"/>
          <w:szCs w:val="24"/>
          <w:lang w:val="de-DE" w:eastAsia="de-CH"/>
        </w:rPr>
      </w:pPr>
      <w:r w:rsidRPr="005F3298">
        <w:rPr>
          <w:rFonts w:ascii="FrutigerNext" w:eastAsia="Times New Roman" w:hAnsi="FrutigerNext" w:cs="Calibri"/>
          <w:color w:val="666666"/>
          <w:sz w:val="24"/>
          <w:szCs w:val="24"/>
          <w:lang w:val="de-DE" w:eastAsia="de-CH"/>
        </w:rPr>
        <w:t xml:space="preserve">Es gibt drei Systemvariablen (INSUNITS, INSUNITSDEFSOURCE und INSUNITSDEFTARGET), mit denen Sie die </w:t>
      </w:r>
      <w:proofErr w:type="spellStart"/>
      <w:r w:rsidRPr="005F3298">
        <w:rPr>
          <w:rFonts w:ascii="FrutigerNext" w:eastAsia="Times New Roman" w:hAnsi="FrutigerNext" w:cs="Calibri"/>
          <w:color w:val="666666"/>
          <w:sz w:val="24"/>
          <w:szCs w:val="24"/>
          <w:lang w:val="de-DE" w:eastAsia="de-CH"/>
        </w:rPr>
        <w:t>Einfügeskalierung</w:t>
      </w:r>
      <w:proofErr w:type="spellEnd"/>
      <w:r w:rsidRPr="005F3298">
        <w:rPr>
          <w:rFonts w:ascii="FrutigerNext" w:eastAsia="Times New Roman" w:hAnsi="FrutigerNext" w:cs="Calibri"/>
          <w:color w:val="666666"/>
          <w:sz w:val="24"/>
          <w:szCs w:val="24"/>
          <w:lang w:val="de-DE" w:eastAsia="de-CH"/>
        </w:rPr>
        <w:t xml:space="preserve"> für Blöcke, </w:t>
      </w:r>
      <w:proofErr w:type="spellStart"/>
      <w:r w:rsidRPr="005F3298">
        <w:rPr>
          <w:rFonts w:ascii="FrutigerNext" w:eastAsia="Times New Roman" w:hAnsi="FrutigerNext" w:cs="Calibri"/>
          <w:color w:val="666666"/>
          <w:sz w:val="24"/>
          <w:szCs w:val="24"/>
          <w:lang w:val="de-DE" w:eastAsia="de-CH"/>
        </w:rPr>
        <w:t>XRefs</w:t>
      </w:r>
      <w:proofErr w:type="spellEnd"/>
      <w:r w:rsidRPr="005F3298">
        <w:rPr>
          <w:rFonts w:ascii="FrutigerNext" w:eastAsia="Times New Roman" w:hAnsi="FrutigerNext" w:cs="Calibri"/>
          <w:color w:val="666666"/>
          <w:sz w:val="24"/>
          <w:szCs w:val="24"/>
          <w:lang w:val="de-DE" w:eastAsia="de-CH"/>
        </w:rPr>
        <w:t xml:space="preserve"> und Rasterbilder steuern können. Eingefügte Objekte sollten automatisch mit den Einheiten der Host-Datei skaliert werden. Dateien, die mit unterschiedlichen Einheiten erstellt wurden, werden in die in INSUNITS angegebenen Einheiten umgewandelt, wenn Ihre Dateien korrekt konfiguriert wurden. Beispiel: Eine Datei, die in Millimetern gezeichnet wurde, wird automatisch in Metern skaliert, wenn Sie in eine Zeichnung eingefügt wird, die in Metern eingerichtet wurde. Überprüfen Sie, ob INSUNITS korrekt eingestellt ist. Wenn die Einheiten nicht in allen betroffenen Dateien ordnungsgemäß angegeben sind, funktioniert die automatische Skalierung nicht wie erwartet. </w:t>
      </w:r>
      <w:r w:rsidRPr="005F3298">
        <w:rPr>
          <w:rFonts w:ascii="FrutigerNext" w:eastAsia="Times New Roman" w:hAnsi="FrutigerNext" w:cs="Calibri"/>
          <w:color w:val="666666"/>
          <w:sz w:val="24"/>
          <w:szCs w:val="24"/>
          <w:lang w:val="de-DE" w:eastAsia="de-CH"/>
        </w:rPr>
        <w:br/>
      </w:r>
      <w:r w:rsidRPr="005F3298">
        <w:rPr>
          <w:rFonts w:ascii="FrutigerNext" w:eastAsia="Times New Roman" w:hAnsi="FrutigerNext" w:cs="Calibri"/>
          <w:color w:val="666666"/>
          <w:sz w:val="24"/>
          <w:szCs w:val="24"/>
          <w:lang w:val="de-DE" w:eastAsia="de-CH"/>
        </w:rPr>
        <w:br/>
        <w:t xml:space="preserve">So deaktivieren Sie die automatische Skalierung von eingefügten Objekten: </w:t>
      </w:r>
    </w:p>
    <w:p w:rsidR="005F3298" w:rsidRPr="005F3298" w:rsidRDefault="005F3298" w:rsidP="005F3298">
      <w:pPr>
        <w:numPr>
          <w:ilvl w:val="0"/>
          <w:numId w:val="1"/>
        </w:numPr>
        <w:ind w:left="0"/>
        <w:rPr>
          <w:rFonts w:ascii="inherit" w:eastAsia="Times New Roman" w:hAnsi="inherit" w:cs="Calibri"/>
          <w:color w:val="666666"/>
          <w:sz w:val="24"/>
          <w:szCs w:val="24"/>
          <w:lang w:val="de-DE" w:eastAsia="de-CH"/>
        </w:rPr>
      </w:pPr>
      <w:r w:rsidRPr="005F3298">
        <w:rPr>
          <w:rFonts w:ascii="inherit" w:eastAsia="Times New Roman" w:hAnsi="inherit" w:cs="Calibri"/>
          <w:color w:val="666666"/>
          <w:sz w:val="24"/>
          <w:szCs w:val="24"/>
          <w:lang w:val="de-DE" w:eastAsia="de-CH"/>
        </w:rPr>
        <w:t xml:space="preserve">Geben Sie in der Befehlszeile in AutoCAD </w:t>
      </w:r>
      <w:r w:rsidRPr="005F3298">
        <w:rPr>
          <w:rFonts w:ascii="inherit" w:eastAsia="Times New Roman" w:hAnsi="inherit" w:cs="Calibri"/>
          <w:b/>
          <w:bCs/>
          <w:color w:val="666666"/>
          <w:sz w:val="24"/>
          <w:szCs w:val="24"/>
          <w:lang w:val="de-DE" w:eastAsia="de-CH"/>
        </w:rPr>
        <w:t>INSUNITS</w:t>
      </w:r>
      <w:r w:rsidRPr="005F3298">
        <w:rPr>
          <w:rFonts w:ascii="inherit" w:eastAsia="Times New Roman" w:hAnsi="inherit" w:cs="Calibri"/>
          <w:color w:val="666666"/>
          <w:sz w:val="24"/>
          <w:szCs w:val="24"/>
          <w:lang w:val="de-DE" w:eastAsia="de-CH"/>
        </w:rPr>
        <w:t xml:space="preserve"> ein. </w:t>
      </w:r>
    </w:p>
    <w:p w:rsidR="005F3298" w:rsidRPr="005F3298" w:rsidRDefault="005F3298" w:rsidP="005F3298">
      <w:pPr>
        <w:numPr>
          <w:ilvl w:val="0"/>
          <w:numId w:val="1"/>
        </w:numPr>
        <w:ind w:left="0"/>
        <w:rPr>
          <w:rFonts w:ascii="inherit" w:eastAsia="Times New Roman" w:hAnsi="inherit" w:cs="Calibri"/>
          <w:color w:val="666666"/>
          <w:sz w:val="24"/>
          <w:szCs w:val="24"/>
          <w:lang w:val="de-DE" w:eastAsia="de-CH"/>
        </w:rPr>
      </w:pPr>
      <w:r w:rsidRPr="005F3298">
        <w:rPr>
          <w:rFonts w:ascii="inherit" w:eastAsia="Times New Roman" w:hAnsi="inherit" w:cs="Calibri"/>
          <w:color w:val="666666"/>
          <w:sz w:val="24"/>
          <w:szCs w:val="24"/>
          <w:lang w:val="de-DE" w:eastAsia="de-CH"/>
        </w:rPr>
        <w:t xml:space="preserve">Ändern Sie den Wert auf </w:t>
      </w:r>
      <w:r w:rsidRPr="005F3298">
        <w:rPr>
          <w:rFonts w:ascii="inherit" w:eastAsia="Times New Roman" w:hAnsi="inherit" w:cs="Calibri"/>
          <w:b/>
          <w:bCs/>
          <w:color w:val="666666"/>
          <w:sz w:val="24"/>
          <w:szCs w:val="24"/>
          <w:lang w:val="de-DE" w:eastAsia="de-CH"/>
        </w:rPr>
        <w:t>0</w:t>
      </w:r>
      <w:r w:rsidRPr="005F3298">
        <w:rPr>
          <w:rFonts w:ascii="inherit" w:eastAsia="Times New Roman" w:hAnsi="inherit" w:cs="Calibri"/>
          <w:color w:val="666666"/>
          <w:sz w:val="24"/>
          <w:szCs w:val="24"/>
          <w:lang w:val="de-DE" w:eastAsia="de-CH"/>
        </w:rPr>
        <w:t xml:space="preserve"> (Null). </w:t>
      </w:r>
    </w:p>
    <w:p w:rsidR="005F3298" w:rsidRPr="005F3298" w:rsidRDefault="005F3298" w:rsidP="005F3298">
      <w:pPr>
        <w:numPr>
          <w:ilvl w:val="0"/>
          <w:numId w:val="1"/>
        </w:numPr>
        <w:ind w:left="0"/>
        <w:rPr>
          <w:rFonts w:ascii="inherit" w:eastAsia="Times New Roman" w:hAnsi="inherit" w:cs="Calibri"/>
          <w:color w:val="666666"/>
          <w:sz w:val="24"/>
          <w:szCs w:val="24"/>
          <w:lang w:val="de-DE" w:eastAsia="de-CH"/>
        </w:rPr>
      </w:pPr>
      <w:r w:rsidRPr="005F3298">
        <w:rPr>
          <w:rFonts w:ascii="inherit" w:eastAsia="Times New Roman" w:hAnsi="inherit" w:cs="Calibri"/>
          <w:color w:val="666666"/>
          <w:sz w:val="24"/>
          <w:szCs w:val="24"/>
          <w:lang w:val="de-DE" w:eastAsia="de-CH"/>
        </w:rPr>
        <w:t xml:space="preserve">Wiederholen Sie diesen Vorgang für </w:t>
      </w:r>
      <w:r w:rsidRPr="005F3298">
        <w:rPr>
          <w:rFonts w:ascii="inherit" w:eastAsia="Times New Roman" w:hAnsi="inherit" w:cs="Calibri"/>
          <w:b/>
          <w:bCs/>
          <w:color w:val="666666"/>
          <w:sz w:val="24"/>
          <w:szCs w:val="24"/>
          <w:lang w:val="de-DE" w:eastAsia="de-CH"/>
        </w:rPr>
        <w:t>INSUNITSDEFSOURCE</w:t>
      </w:r>
      <w:r w:rsidRPr="005F3298">
        <w:rPr>
          <w:rFonts w:ascii="inherit" w:eastAsia="Times New Roman" w:hAnsi="inherit" w:cs="Calibri"/>
          <w:color w:val="666666"/>
          <w:sz w:val="24"/>
          <w:szCs w:val="24"/>
          <w:lang w:val="de-DE" w:eastAsia="de-CH"/>
        </w:rPr>
        <w:t xml:space="preserve"> und </w:t>
      </w:r>
      <w:r w:rsidRPr="005F3298">
        <w:rPr>
          <w:rFonts w:ascii="inherit" w:eastAsia="Times New Roman" w:hAnsi="inherit" w:cs="Calibri"/>
          <w:b/>
          <w:bCs/>
          <w:color w:val="666666"/>
          <w:sz w:val="24"/>
          <w:szCs w:val="24"/>
          <w:lang w:val="de-DE" w:eastAsia="de-CH"/>
        </w:rPr>
        <w:t>INSUNITSDEFTARGET</w:t>
      </w:r>
    </w:p>
    <w:p w:rsidR="005F3298" w:rsidRPr="005F3298" w:rsidRDefault="005F3298" w:rsidP="005F3298">
      <w:pPr>
        <w:rPr>
          <w:rFonts w:ascii="Calibri" w:eastAsia="Times New Roman" w:hAnsi="Calibri" w:cs="Calibri"/>
        </w:rPr>
      </w:pPr>
    </w:p>
    <w:p w:rsidR="005F3298" w:rsidRPr="005F3298" w:rsidRDefault="005F3298" w:rsidP="005F3298">
      <w:pPr>
        <w:rPr>
          <w:rFonts w:ascii="Calibri" w:eastAsia="Times New Roman" w:hAnsi="Calibri" w:cs="Calibri"/>
        </w:rPr>
      </w:pPr>
    </w:p>
    <w:p w:rsidR="00BD0AD3" w:rsidRDefault="00BD0AD3">
      <w:bookmarkStart w:id="0" w:name="_GoBack"/>
      <w:bookmarkEnd w:id="0"/>
    </w:p>
    <w:sectPr w:rsidR="00BD0AD3" w:rsidSect="00B16655">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FrutigerNext">
    <w:altName w:val="Calibri"/>
    <w:panose1 w:val="00000000000000000000"/>
    <w:charset w:val="00"/>
    <w:family w:val="auto"/>
    <w:notTrueType/>
    <w:pitch w:val="default"/>
    <w:sig w:usb0="00000003" w:usb1="00000000" w:usb2="00000000" w:usb3="00000000" w:csb0="00000001" w:csb1="00000000"/>
  </w:font>
  <w:font w:name="inheri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55578"/>
    <w:multiLevelType w:val="multilevel"/>
    <w:tmpl w:val="578AD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98"/>
    <w:rsid w:val="005F3298"/>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0FD0D-20DD-42DB-914D-586F631A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902</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2017-07-18T14:57:00Z</dcterms:created>
  <dcterms:modified xsi:type="dcterms:W3CDTF">2017-07-18T14:58:00Z</dcterms:modified>
</cp:coreProperties>
</file>